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AE7EF8"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AE7EF8" w:rsidRDefault="00E706D9">
            <w:pPr>
              <w:jc w:val="center"/>
              <w:rPr>
                <w:b/>
                <w:sz w:val="22"/>
                <w:szCs w:val="22"/>
              </w:rPr>
            </w:pPr>
            <w:r w:rsidRPr="00AE7EF8">
              <w:rPr>
                <w:rFonts w:ascii="Century Gothic" w:hAnsi="Century Gothic"/>
                <w:b/>
                <w:sz w:val="22"/>
                <w:szCs w:val="22"/>
              </w:rPr>
              <w:t>Meeting Logistics</w:t>
            </w:r>
          </w:p>
        </w:tc>
      </w:tr>
      <w:tr w:rsidR="00E706D9" w:rsidRPr="00AE7EF8"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AE7EF8" w:rsidRDefault="00E706D9">
            <w:pPr>
              <w:rPr>
                <w:rFonts w:ascii="Century Gothic" w:hAnsi="Century Gothic"/>
                <w:b/>
              </w:rPr>
            </w:pPr>
            <w:r w:rsidRPr="00AE7EF8">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AE7EF8" w:rsidRDefault="00684BB9" w:rsidP="001A5E12">
            <w:pPr>
              <w:rPr>
                <w:rFonts w:ascii="Century Gothic" w:hAnsi="Century Gothic"/>
              </w:rPr>
            </w:pPr>
            <w:r>
              <w:rPr>
                <w:rFonts w:ascii="Century Gothic" w:hAnsi="Century Gothic"/>
              </w:rPr>
              <w:t>Marci Roth</w:t>
            </w:r>
          </w:p>
        </w:tc>
      </w:tr>
      <w:tr w:rsidR="00E706D9" w:rsidRPr="00AE7EF8"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AE7EF8" w:rsidRDefault="00E706D9">
            <w:pPr>
              <w:rPr>
                <w:rFonts w:ascii="Century Gothic" w:hAnsi="Century Gothic"/>
                <w:b/>
              </w:rPr>
            </w:pPr>
            <w:r w:rsidRPr="00AE7EF8">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7A1C58FA" w:rsidR="00E706D9" w:rsidRPr="00AE7EF8" w:rsidRDefault="0050673D" w:rsidP="003A382D">
            <w:pPr>
              <w:rPr>
                <w:rFonts w:ascii="Century Gothic" w:hAnsi="Century Gothic"/>
              </w:rPr>
            </w:pPr>
            <w:r>
              <w:rPr>
                <w:rFonts w:ascii="Century Gothic" w:hAnsi="Century Gothic"/>
              </w:rPr>
              <w:t>1</w:t>
            </w:r>
            <w:r w:rsidR="004802A5">
              <w:rPr>
                <w:rFonts w:ascii="Century Gothic" w:hAnsi="Century Gothic"/>
              </w:rPr>
              <w:t>2</w:t>
            </w:r>
            <w:r w:rsidR="00684BB9">
              <w:rPr>
                <w:rFonts w:ascii="Century Gothic" w:hAnsi="Century Gothic"/>
              </w:rPr>
              <w:t xml:space="preserve"> pm EST</w:t>
            </w:r>
          </w:p>
        </w:tc>
      </w:tr>
      <w:tr w:rsidR="00E706D9" w:rsidRPr="00AE7EF8"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AE7EF8" w:rsidRDefault="00E706D9">
            <w:pPr>
              <w:rPr>
                <w:rFonts w:ascii="Century Gothic" w:hAnsi="Century Gothic"/>
                <w:b/>
              </w:rPr>
            </w:pPr>
            <w:r w:rsidRPr="00AE7EF8">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19FAE6E0" w:rsidR="00E706D9" w:rsidRPr="00AE7EF8" w:rsidRDefault="00684BB9" w:rsidP="0048587F">
            <w:pPr>
              <w:rPr>
                <w:rFonts w:ascii="Century Gothic" w:hAnsi="Century Gothic"/>
              </w:rPr>
            </w:pPr>
            <w:r>
              <w:rPr>
                <w:rFonts w:ascii="Century Gothic" w:hAnsi="Century Gothic"/>
              </w:rPr>
              <w:t>0</w:t>
            </w:r>
            <w:r w:rsidR="000A650A">
              <w:rPr>
                <w:rFonts w:ascii="Century Gothic" w:hAnsi="Century Gothic"/>
              </w:rPr>
              <w:t>6</w:t>
            </w:r>
            <w:r>
              <w:rPr>
                <w:rFonts w:ascii="Century Gothic" w:hAnsi="Century Gothic"/>
              </w:rPr>
              <w:t>/</w:t>
            </w:r>
            <w:r w:rsidR="000A650A">
              <w:rPr>
                <w:rFonts w:ascii="Century Gothic" w:hAnsi="Century Gothic"/>
              </w:rPr>
              <w:t>17</w:t>
            </w:r>
            <w:r>
              <w:rPr>
                <w:rFonts w:ascii="Century Gothic" w:hAnsi="Century Gothic"/>
              </w:rPr>
              <w:t>/2021</w:t>
            </w:r>
          </w:p>
        </w:tc>
      </w:tr>
      <w:tr w:rsidR="00684BB9" w:rsidRPr="00AE7EF8"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AE7EF8" w:rsidRDefault="00684BB9" w:rsidP="00684BB9">
            <w:pPr>
              <w:rPr>
                <w:rFonts w:ascii="Century Gothic" w:hAnsi="Century Gothic"/>
                <w:b/>
              </w:rPr>
            </w:pPr>
            <w:r w:rsidRPr="00AE7EF8">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AE7EF8" w:rsidRDefault="00684BB9" w:rsidP="00684BB9">
            <w:pPr>
              <w:jc w:val="left"/>
              <w:rPr>
                <w:rFonts w:ascii="Century Gothic" w:hAnsi="Century Gothic"/>
              </w:rPr>
            </w:pPr>
            <w:r w:rsidRPr="00197985">
              <w:rPr>
                <w:rFonts w:ascii="Century Gothic" w:hAnsi="Century Gothic"/>
                <w:bCs/>
              </w:rPr>
              <w:t xml:space="preserve">APHSA Zoom Call </w:t>
            </w:r>
          </w:p>
        </w:tc>
      </w:tr>
      <w:tr w:rsidR="00684BB9" w:rsidRPr="00AE7EF8"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AE7EF8" w:rsidRDefault="00684BB9" w:rsidP="00684BB9">
            <w:pPr>
              <w:rPr>
                <w:rFonts w:ascii="Century Gothic" w:hAnsi="Century Gothic"/>
                <w:b/>
              </w:rPr>
            </w:pPr>
            <w:r>
              <w:rPr>
                <w:rFonts w:ascii="Century Gothic" w:hAnsi="Century Gothic"/>
                <w:b/>
              </w:rPr>
              <w:t>Next Meeting</w:t>
            </w:r>
            <w:r w:rsidRPr="00AE7EF8">
              <w:rPr>
                <w:rFonts w:ascii="Century Gothic" w:hAnsi="Century Gothic"/>
                <w:b/>
              </w:rPr>
              <w:t>:</w:t>
            </w:r>
          </w:p>
        </w:tc>
        <w:tc>
          <w:tcPr>
            <w:tcW w:w="6017" w:type="dxa"/>
            <w:tcBorders>
              <w:top w:val="single" w:sz="4" w:space="0" w:color="auto"/>
              <w:left w:val="single" w:sz="4" w:space="0" w:color="auto"/>
              <w:bottom w:val="single" w:sz="4" w:space="0" w:color="auto"/>
              <w:right w:val="single" w:sz="4" w:space="0" w:color="auto"/>
            </w:tcBorders>
          </w:tcPr>
          <w:p w14:paraId="7A5CF40B" w14:textId="042FE75A" w:rsidR="00684BB9" w:rsidRPr="00AE7EF8" w:rsidRDefault="00263906" w:rsidP="00684BB9">
            <w:pPr>
              <w:jc w:val="left"/>
              <w:rPr>
                <w:rFonts w:ascii="Century Gothic" w:hAnsi="Century Gothic"/>
              </w:rPr>
            </w:pPr>
            <w:r>
              <w:rPr>
                <w:rFonts w:ascii="Century Gothic" w:hAnsi="Century Gothic"/>
                <w:bCs/>
              </w:rPr>
              <w:t>June</w:t>
            </w:r>
            <w:r w:rsidR="006E0EFE">
              <w:rPr>
                <w:rFonts w:ascii="Century Gothic" w:hAnsi="Century Gothic"/>
                <w:bCs/>
              </w:rPr>
              <w:t xml:space="preserve"> </w:t>
            </w:r>
            <w:r w:rsidR="006E0EFE" w:rsidRPr="00197985">
              <w:rPr>
                <w:rFonts w:ascii="Century Gothic" w:hAnsi="Century Gothic"/>
                <w:bCs/>
              </w:rPr>
              <w:t>2021</w:t>
            </w:r>
            <w:r w:rsidR="00684BB9" w:rsidRPr="00197985">
              <w:rPr>
                <w:rFonts w:ascii="Century Gothic" w:hAnsi="Century Gothic"/>
                <w:bCs/>
              </w:rPr>
              <w:t>.</w:t>
            </w:r>
          </w:p>
        </w:tc>
      </w:tr>
    </w:tbl>
    <w:p w14:paraId="5CD6A4EE" w14:textId="77777777" w:rsidR="00E706D9" w:rsidRPr="00AE7EF8"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610"/>
        <w:gridCol w:w="3960"/>
      </w:tblGrid>
      <w:tr w:rsidR="0065599D" w:rsidRPr="00AE7EF8"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AE7EF8" w:rsidRDefault="0065599D">
            <w:pPr>
              <w:rPr>
                <w:rFonts w:ascii="Century Gothic" w:hAnsi="Century Gothic"/>
                <w:b/>
              </w:rPr>
            </w:pPr>
            <w:r w:rsidRPr="00AE7EF8">
              <w:rPr>
                <w:rFonts w:ascii="Century Gothic" w:hAnsi="Century Gothic"/>
                <w:b/>
              </w:rPr>
              <w:t xml:space="preserve">                                                        Attendees</w:t>
            </w:r>
          </w:p>
        </w:tc>
      </w:tr>
      <w:tr w:rsidR="0024550D" w:rsidRPr="00AE7EF8" w14:paraId="4262BD36" w14:textId="77777777" w:rsidTr="000133A6">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1047108F" w:rsidR="0024550D" w:rsidRPr="00091C95" w:rsidRDefault="0024550D" w:rsidP="0024550D">
            <w:pPr>
              <w:rPr>
                <w:rFonts w:ascii="Century Gothic" w:hAnsi="Century Gothic"/>
              </w:rPr>
            </w:pPr>
            <w:r w:rsidRPr="00091C95">
              <w:rPr>
                <w:rFonts w:ascii="Century Gothic" w:hAnsi="Century Gothic"/>
              </w:rPr>
              <w:t>Mical Peterson-MN</w:t>
            </w:r>
          </w:p>
        </w:tc>
        <w:tc>
          <w:tcPr>
            <w:tcW w:w="2610" w:type="dxa"/>
            <w:tcBorders>
              <w:top w:val="single" w:sz="6" w:space="0" w:color="auto"/>
              <w:left w:val="single" w:sz="6" w:space="0" w:color="auto"/>
              <w:bottom w:val="single" w:sz="6" w:space="0" w:color="auto"/>
              <w:right w:val="single" w:sz="6" w:space="0" w:color="auto"/>
            </w:tcBorders>
          </w:tcPr>
          <w:p w14:paraId="767C0B47" w14:textId="360ED264" w:rsidR="0024550D" w:rsidRPr="00091C95" w:rsidRDefault="0024550D" w:rsidP="0024550D">
            <w:pPr>
              <w:rPr>
                <w:rFonts w:ascii="Century Gothic" w:hAnsi="Century Gothic"/>
              </w:rPr>
            </w:pPr>
            <w:proofErr w:type="spellStart"/>
            <w:r w:rsidRPr="00091C95">
              <w:rPr>
                <w:rFonts w:ascii="Century Gothic" w:hAnsi="Century Gothic"/>
              </w:rPr>
              <w:t>Bertha,Levin</w:t>
            </w:r>
            <w:proofErr w:type="spellEnd"/>
            <w:r w:rsidRPr="00091C95">
              <w:rPr>
                <w:rFonts w:ascii="Century Gothic" w:hAnsi="Century Gothic"/>
              </w:rPr>
              <w:t>-DC</w:t>
            </w:r>
          </w:p>
        </w:tc>
        <w:tc>
          <w:tcPr>
            <w:tcW w:w="3960" w:type="dxa"/>
            <w:tcBorders>
              <w:top w:val="single" w:sz="4" w:space="0" w:color="auto"/>
              <w:left w:val="single" w:sz="4" w:space="0" w:color="auto"/>
              <w:bottom w:val="single" w:sz="4" w:space="0" w:color="auto"/>
              <w:right w:val="single" w:sz="4" w:space="0" w:color="auto"/>
            </w:tcBorders>
          </w:tcPr>
          <w:p w14:paraId="0FC98E3F" w14:textId="5839636A" w:rsidR="0024550D" w:rsidRPr="00091C95" w:rsidRDefault="0024550D" w:rsidP="0024550D">
            <w:pPr>
              <w:rPr>
                <w:rFonts w:ascii="Century Gothic" w:hAnsi="Century Gothic"/>
              </w:rPr>
            </w:pPr>
            <w:r w:rsidRPr="00091C95">
              <w:rPr>
                <w:rFonts w:ascii="Century Gothic" w:hAnsi="Century Gothic"/>
              </w:rPr>
              <w:t>Rodney-Gilbertson-MN</w:t>
            </w:r>
          </w:p>
        </w:tc>
      </w:tr>
      <w:tr w:rsidR="0024550D" w:rsidRPr="00AE7EF8" w14:paraId="39E9D7A5"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61018E8A" w14:textId="1152EBF5" w:rsidR="0024550D" w:rsidRPr="00091C95" w:rsidRDefault="0024550D" w:rsidP="0024550D">
            <w:pPr>
              <w:rPr>
                <w:rFonts w:ascii="Century Gothic" w:hAnsi="Century Gothic"/>
              </w:rPr>
            </w:pPr>
            <w:r w:rsidRPr="00091C95">
              <w:rPr>
                <w:rFonts w:ascii="Century Gothic" w:hAnsi="Century Gothic"/>
              </w:rPr>
              <w:t>Mellisa cheek,-KY</w:t>
            </w:r>
          </w:p>
        </w:tc>
        <w:tc>
          <w:tcPr>
            <w:tcW w:w="2610" w:type="dxa"/>
            <w:tcBorders>
              <w:top w:val="single" w:sz="6" w:space="0" w:color="auto"/>
              <w:left w:val="single" w:sz="6" w:space="0" w:color="auto"/>
              <w:bottom w:val="single" w:sz="6" w:space="0" w:color="auto"/>
              <w:right w:val="single" w:sz="6" w:space="0" w:color="auto"/>
            </w:tcBorders>
          </w:tcPr>
          <w:p w14:paraId="13C640BE" w14:textId="460DD3AD" w:rsidR="0024550D" w:rsidRPr="00091C95" w:rsidRDefault="0024550D" w:rsidP="0024550D">
            <w:pPr>
              <w:rPr>
                <w:rFonts w:ascii="Century Gothic" w:hAnsi="Century Gothic"/>
              </w:rPr>
            </w:pPr>
            <w:proofErr w:type="spellStart"/>
            <w:r w:rsidRPr="00091C95">
              <w:rPr>
                <w:rFonts w:ascii="Century Gothic" w:hAnsi="Century Gothic"/>
              </w:rPr>
              <w:t>Yogesh,Pardeshi</w:t>
            </w:r>
            <w:proofErr w:type="spellEnd"/>
            <w:r w:rsidRPr="00091C95">
              <w:rPr>
                <w:rFonts w:ascii="Century Gothic" w:hAnsi="Century Gothic"/>
              </w:rPr>
              <w:t>-NC</w:t>
            </w:r>
          </w:p>
        </w:tc>
        <w:tc>
          <w:tcPr>
            <w:tcW w:w="3960" w:type="dxa"/>
            <w:tcBorders>
              <w:top w:val="single" w:sz="4" w:space="0" w:color="auto"/>
              <w:left w:val="single" w:sz="4" w:space="0" w:color="auto"/>
              <w:bottom w:val="single" w:sz="4" w:space="0" w:color="auto"/>
              <w:right w:val="single" w:sz="4" w:space="0" w:color="auto"/>
            </w:tcBorders>
          </w:tcPr>
          <w:p w14:paraId="37AE6F1F" w14:textId="2CA7AC61" w:rsidR="0024550D" w:rsidRPr="00091C95" w:rsidRDefault="0024550D" w:rsidP="0024550D">
            <w:pPr>
              <w:rPr>
                <w:rFonts w:ascii="Century Gothic" w:hAnsi="Century Gothic"/>
              </w:rPr>
            </w:pPr>
            <w:r w:rsidRPr="00091C95">
              <w:rPr>
                <w:rFonts w:ascii="Century Gothic" w:hAnsi="Century Gothic"/>
              </w:rPr>
              <w:t>Mike Palmer-MN</w:t>
            </w:r>
          </w:p>
        </w:tc>
      </w:tr>
      <w:tr w:rsidR="0024550D" w:rsidRPr="00AE7EF8" w14:paraId="267F8D3B" w14:textId="77777777" w:rsidTr="00427169">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532DDB6" w:rsidR="0024550D" w:rsidRPr="00091C95" w:rsidRDefault="0024550D" w:rsidP="0024550D">
            <w:pPr>
              <w:rPr>
                <w:rFonts w:ascii="Century Gothic" w:hAnsi="Century Gothic"/>
              </w:rPr>
            </w:pPr>
            <w:r w:rsidRPr="00091C95">
              <w:rPr>
                <w:rFonts w:ascii="Century Gothic" w:hAnsi="Century Gothic"/>
              </w:rPr>
              <w:t>Heather rogers-VA</w:t>
            </w:r>
          </w:p>
        </w:tc>
        <w:tc>
          <w:tcPr>
            <w:tcW w:w="2610" w:type="dxa"/>
            <w:tcBorders>
              <w:top w:val="single" w:sz="4" w:space="0" w:color="auto"/>
              <w:left w:val="single" w:sz="6" w:space="0" w:color="auto"/>
              <w:bottom w:val="single" w:sz="6" w:space="0" w:color="auto"/>
              <w:right w:val="single" w:sz="6" w:space="0" w:color="auto"/>
            </w:tcBorders>
          </w:tcPr>
          <w:p w14:paraId="12485133" w14:textId="1B7E7EB3" w:rsidR="0024550D" w:rsidRPr="00091C95" w:rsidRDefault="0024550D" w:rsidP="0024550D">
            <w:pPr>
              <w:rPr>
                <w:rFonts w:ascii="Century Gothic" w:hAnsi="Century Gothic"/>
              </w:rPr>
            </w:pPr>
            <w:proofErr w:type="spellStart"/>
            <w:r w:rsidRPr="00091C95">
              <w:rPr>
                <w:rFonts w:ascii="Century Gothic" w:hAnsi="Century Gothic"/>
              </w:rPr>
              <w:t>Jennifer,Oligschlaeger</w:t>
            </w:r>
            <w:proofErr w:type="spellEnd"/>
            <w:r w:rsidRPr="00091C95">
              <w:rPr>
                <w:rFonts w:ascii="Century Gothic" w:hAnsi="Century Gothic"/>
              </w:rPr>
              <w:t>-MO</w:t>
            </w:r>
          </w:p>
        </w:tc>
        <w:tc>
          <w:tcPr>
            <w:tcW w:w="3960" w:type="dxa"/>
            <w:tcBorders>
              <w:top w:val="single" w:sz="4" w:space="0" w:color="auto"/>
              <w:left w:val="single" w:sz="4" w:space="0" w:color="auto"/>
              <w:bottom w:val="single" w:sz="4" w:space="0" w:color="auto"/>
              <w:right w:val="single" w:sz="4" w:space="0" w:color="auto"/>
            </w:tcBorders>
          </w:tcPr>
          <w:p w14:paraId="7B5FD51C" w14:textId="378CDB08" w:rsidR="0024550D" w:rsidRPr="00091C95" w:rsidRDefault="0024550D" w:rsidP="0024550D">
            <w:pPr>
              <w:rPr>
                <w:rFonts w:ascii="Century Gothic" w:hAnsi="Century Gothic"/>
              </w:rPr>
            </w:pPr>
            <w:r w:rsidRPr="00091C95">
              <w:rPr>
                <w:rFonts w:ascii="Century Gothic" w:hAnsi="Century Gothic"/>
              </w:rPr>
              <w:t>Tammy Huberty-MN</w:t>
            </w:r>
          </w:p>
        </w:tc>
      </w:tr>
      <w:tr w:rsidR="0024550D" w:rsidRPr="00AE7EF8" w14:paraId="628E9404"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0659E63B" w14:textId="7B70626F" w:rsidR="0024550D" w:rsidRPr="00091C95" w:rsidRDefault="0024550D" w:rsidP="0024550D">
            <w:pPr>
              <w:rPr>
                <w:rFonts w:ascii="Century Gothic" w:hAnsi="Century Gothic"/>
              </w:rPr>
            </w:pPr>
            <w:proofErr w:type="spellStart"/>
            <w:r w:rsidRPr="00091C95">
              <w:rPr>
                <w:rFonts w:ascii="Century Gothic" w:hAnsi="Century Gothic"/>
              </w:rPr>
              <w:t>Carrie,Raymond</w:t>
            </w:r>
            <w:proofErr w:type="spellEnd"/>
            <w:r w:rsidRPr="00091C95">
              <w:rPr>
                <w:rFonts w:ascii="Century Gothic" w:hAnsi="Century Gothic"/>
              </w:rPr>
              <w:t xml:space="preserve"> -TX</w:t>
            </w:r>
          </w:p>
        </w:tc>
        <w:tc>
          <w:tcPr>
            <w:tcW w:w="2610" w:type="dxa"/>
            <w:tcBorders>
              <w:top w:val="single" w:sz="6" w:space="0" w:color="auto"/>
              <w:left w:val="single" w:sz="6" w:space="0" w:color="auto"/>
              <w:bottom w:val="single" w:sz="6" w:space="0" w:color="auto"/>
              <w:right w:val="single" w:sz="6" w:space="0" w:color="auto"/>
            </w:tcBorders>
          </w:tcPr>
          <w:p w14:paraId="41E21816" w14:textId="5ECF4D40" w:rsidR="0024550D" w:rsidRPr="00091C95" w:rsidRDefault="0024550D" w:rsidP="0024550D">
            <w:pPr>
              <w:rPr>
                <w:rFonts w:ascii="Century Gothic" w:hAnsi="Century Gothic"/>
              </w:rPr>
            </w:pPr>
            <w:r w:rsidRPr="00091C95">
              <w:rPr>
                <w:rFonts w:ascii="Century Gothic" w:hAnsi="Century Gothic"/>
              </w:rPr>
              <w:t>Hoang Dang-CT</w:t>
            </w:r>
          </w:p>
        </w:tc>
        <w:tc>
          <w:tcPr>
            <w:tcW w:w="3960" w:type="dxa"/>
            <w:tcBorders>
              <w:top w:val="single" w:sz="4" w:space="0" w:color="auto"/>
              <w:left w:val="single" w:sz="4" w:space="0" w:color="auto"/>
              <w:bottom w:val="single" w:sz="4" w:space="0" w:color="auto"/>
              <w:right w:val="single" w:sz="4" w:space="0" w:color="auto"/>
            </w:tcBorders>
          </w:tcPr>
          <w:p w14:paraId="19C2D5BE" w14:textId="31BB9AEC" w:rsidR="0024550D" w:rsidRPr="00091C95" w:rsidRDefault="0024550D" w:rsidP="0024550D">
            <w:pPr>
              <w:rPr>
                <w:rFonts w:ascii="Century Gothic" w:hAnsi="Century Gothic"/>
              </w:rPr>
            </w:pPr>
            <w:r w:rsidRPr="00091C95">
              <w:rPr>
                <w:rFonts w:ascii="Century Gothic" w:hAnsi="Century Gothic"/>
              </w:rPr>
              <w:t>Dana Radford-KY,</w:t>
            </w:r>
          </w:p>
        </w:tc>
      </w:tr>
      <w:tr w:rsidR="0024550D" w:rsidRPr="00AE7EF8" w14:paraId="44ADCD26"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35D535C8" w14:textId="217D3BEE" w:rsidR="0024550D" w:rsidRPr="00091C95" w:rsidRDefault="0024550D" w:rsidP="0024550D">
            <w:pPr>
              <w:rPr>
                <w:rFonts w:ascii="Century Gothic" w:hAnsi="Century Gothic"/>
              </w:rPr>
            </w:pPr>
            <w:r w:rsidRPr="00091C95">
              <w:rPr>
                <w:rFonts w:ascii="Century Gothic" w:hAnsi="Century Gothic"/>
              </w:rPr>
              <w:t>Siva-Adireddy-ID</w:t>
            </w:r>
          </w:p>
        </w:tc>
        <w:tc>
          <w:tcPr>
            <w:tcW w:w="2610" w:type="dxa"/>
            <w:tcBorders>
              <w:top w:val="single" w:sz="6" w:space="0" w:color="auto"/>
              <w:left w:val="single" w:sz="6" w:space="0" w:color="auto"/>
              <w:bottom w:val="single" w:sz="6" w:space="0" w:color="auto"/>
              <w:right w:val="single" w:sz="6" w:space="0" w:color="auto"/>
            </w:tcBorders>
          </w:tcPr>
          <w:p w14:paraId="4F7D0F00" w14:textId="51D3813E" w:rsidR="0024550D" w:rsidRPr="00091C95" w:rsidRDefault="0024550D" w:rsidP="0024550D">
            <w:pPr>
              <w:rPr>
                <w:rFonts w:ascii="Century Gothic" w:hAnsi="Century Gothic"/>
              </w:rPr>
            </w:pPr>
            <w:proofErr w:type="spellStart"/>
            <w:r w:rsidRPr="00091C95">
              <w:rPr>
                <w:rFonts w:ascii="Century Gothic" w:hAnsi="Century Gothic"/>
              </w:rPr>
              <w:t>Doug,Dicks</w:t>
            </w:r>
            <w:proofErr w:type="spellEnd"/>
            <w:r w:rsidRPr="00091C95">
              <w:rPr>
                <w:rFonts w:ascii="Century Gothic" w:hAnsi="Century Gothic"/>
              </w:rPr>
              <w:t>-IN</w:t>
            </w:r>
          </w:p>
        </w:tc>
        <w:tc>
          <w:tcPr>
            <w:tcW w:w="3960" w:type="dxa"/>
            <w:tcBorders>
              <w:top w:val="single" w:sz="4" w:space="0" w:color="auto"/>
              <w:left w:val="single" w:sz="4" w:space="0" w:color="auto"/>
              <w:bottom w:val="single" w:sz="4" w:space="0" w:color="auto"/>
              <w:right w:val="single" w:sz="4" w:space="0" w:color="auto"/>
            </w:tcBorders>
          </w:tcPr>
          <w:p w14:paraId="0BB54892" w14:textId="0533217C" w:rsidR="0024550D" w:rsidRPr="00091C95" w:rsidRDefault="0024550D" w:rsidP="0024550D">
            <w:pPr>
              <w:rPr>
                <w:rFonts w:ascii="Century Gothic" w:hAnsi="Century Gothic"/>
              </w:rPr>
            </w:pPr>
            <w:proofErr w:type="spellStart"/>
            <w:r w:rsidRPr="00091C95">
              <w:rPr>
                <w:rFonts w:ascii="Century Gothic" w:hAnsi="Century Gothic"/>
              </w:rPr>
              <w:t>sabitha</w:t>
            </w:r>
            <w:proofErr w:type="spellEnd"/>
            <w:r w:rsidRPr="00091C95">
              <w:rPr>
                <w:rFonts w:ascii="Century Gothic" w:hAnsi="Century Gothic"/>
              </w:rPr>
              <w:t xml:space="preserve"> </w:t>
            </w:r>
            <w:proofErr w:type="spellStart"/>
            <w:r w:rsidRPr="00091C95">
              <w:rPr>
                <w:rFonts w:ascii="Century Gothic" w:hAnsi="Century Gothic"/>
              </w:rPr>
              <w:t>samudrala</w:t>
            </w:r>
            <w:proofErr w:type="spellEnd"/>
            <w:r w:rsidRPr="00091C95">
              <w:rPr>
                <w:rFonts w:ascii="Century Gothic" w:hAnsi="Century Gothic"/>
              </w:rPr>
              <w:t>-MN</w:t>
            </w:r>
          </w:p>
        </w:tc>
      </w:tr>
      <w:tr w:rsidR="0024550D" w:rsidRPr="00AE7EF8" w14:paraId="5D6AA9F9"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69AEDB70" w14:textId="477C5EFC" w:rsidR="0024550D" w:rsidRPr="00091C95" w:rsidRDefault="0024550D" w:rsidP="0024550D">
            <w:pPr>
              <w:rPr>
                <w:rFonts w:ascii="Century Gothic" w:hAnsi="Century Gothic"/>
              </w:rPr>
            </w:pPr>
            <w:proofErr w:type="spellStart"/>
            <w:r w:rsidRPr="00091C95">
              <w:rPr>
                <w:rFonts w:ascii="Century Gothic" w:hAnsi="Century Gothic"/>
              </w:rPr>
              <w:t>kim,chambers</w:t>
            </w:r>
            <w:proofErr w:type="spellEnd"/>
            <w:r w:rsidRPr="00091C95">
              <w:rPr>
                <w:rFonts w:ascii="Century Gothic" w:hAnsi="Century Gothic"/>
              </w:rPr>
              <w:t>- DE</w:t>
            </w:r>
          </w:p>
        </w:tc>
        <w:tc>
          <w:tcPr>
            <w:tcW w:w="2610" w:type="dxa"/>
            <w:tcBorders>
              <w:top w:val="single" w:sz="6" w:space="0" w:color="auto"/>
              <w:left w:val="single" w:sz="6" w:space="0" w:color="auto"/>
              <w:bottom w:val="single" w:sz="6" w:space="0" w:color="auto"/>
              <w:right w:val="single" w:sz="6" w:space="0" w:color="auto"/>
            </w:tcBorders>
          </w:tcPr>
          <w:p w14:paraId="74254EF8" w14:textId="3A11FE11" w:rsidR="0024550D" w:rsidRPr="00091C95" w:rsidRDefault="0024550D" w:rsidP="0024550D">
            <w:pPr>
              <w:rPr>
                <w:rFonts w:ascii="Century Gothic" w:hAnsi="Century Gothic"/>
              </w:rPr>
            </w:pPr>
            <w:r w:rsidRPr="00091C95">
              <w:rPr>
                <w:rFonts w:ascii="Century Gothic" w:hAnsi="Century Gothic"/>
              </w:rPr>
              <w:t>Martha-Dolan-RI</w:t>
            </w:r>
          </w:p>
        </w:tc>
        <w:tc>
          <w:tcPr>
            <w:tcW w:w="3960" w:type="dxa"/>
            <w:tcBorders>
              <w:top w:val="single" w:sz="4" w:space="0" w:color="auto"/>
              <w:left w:val="single" w:sz="4" w:space="0" w:color="auto"/>
              <w:bottom w:val="single" w:sz="4" w:space="0" w:color="auto"/>
              <w:right w:val="single" w:sz="4" w:space="0" w:color="auto"/>
            </w:tcBorders>
          </w:tcPr>
          <w:p w14:paraId="565386E4" w14:textId="04C95AF4" w:rsidR="0024550D" w:rsidRPr="00091C95" w:rsidRDefault="0024550D" w:rsidP="0024550D">
            <w:pPr>
              <w:rPr>
                <w:rFonts w:ascii="Century Gothic" w:hAnsi="Century Gothic"/>
              </w:rPr>
            </w:pPr>
            <w:r w:rsidRPr="00091C95">
              <w:rPr>
                <w:rFonts w:ascii="Century Gothic" w:hAnsi="Century Gothic"/>
              </w:rPr>
              <w:t>Joyce Distler-MO</w:t>
            </w:r>
          </w:p>
        </w:tc>
      </w:tr>
      <w:tr w:rsidR="0024550D" w:rsidRPr="00AE7EF8" w14:paraId="26855BBA"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616B7334" w14:textId="2A78E32D" w:rsidR="0024550D" w:rsidRPr="00091C95" w:rsidRDefault="0024550D" w:rsidP="0024550D">
            <w:pPr>
              <w:rPr>
                <w:rFonts w:ascii="Century Gothic" w:hAnsi="Century Gothic"/>
              </w:rPr>
            </w:pPr>
            <w:r w:rsidRPr="00091C95">
              <w:rPr>
                <w:rFonts w:ascii="Century Gothic" w:hAnsi="Century Gothic"/>
              </w:rPr>
              <w:t>Robert Haughton-GA</w:t>
            </w:r>
          </w:p>
        </w:tc>
        <w:tc>
          <w:tcPr>
            <w:tcW w:w="2610" w:type="dxa"/>
            <w:tcBorders>
              <w:top w:val="single" w:sz="6" w:space="0" w:color="auto"/>
              <w:left w:val="single" w:sz="6" w:space="0" w:color="auto"/>
              <w:bottom w:val="single" w:sz="6" w:space="0" w:color="auto"/>
              <w:right w:val="single" w:sz="6" w:space="0" w:color="auto"/>
            </w:tcBorders>
          </w:tcPr>
          <w:p w14:paraId="722F6FEC" w14:textId="5F4CA425" w:rsidR="0024550D" w:rsidRPr="00091C95" w:rsidRDefault="0024550D" w:rsidP="0024550D">
            <w:pPr>
              <w:rPr>
                <w:rFonts w:ascii="Century Gothic" w:hAnsi="Century Gothic"/>
              </w:rPr>
            </w:pPr>
            <w:r w:rsidRPr="00091C95">
              <w:rPr>
                <w:rFonts w:ascii="Century Gothic" w:hAnsi="Century Gothic"/>
              </w:rPr>
              <w:t>Anne Popovich-MN</w:t>
            </w:r>
          </w:p>
        </w:tc>
        <w:tc>
          <w:tcPr>
            <w:tcW w:w="3960" w:type="dxa"/>
            <w:tcBorders>
              <w:top w:val="single" w:sz="4" w:space="0" w:color="auto"/>
              <w:left w:val="single" w:sz="4" w:space="0" w:color="auto"/>
              <w:bottom w:val="single" w:sz="4" w:space="0" w:color="auto"/>
              <w:right w:val="single" w:sz="4" w:space="0" w:color="auto"/>
            </w:tcBorders>
          </w:tcPr>
          <w:p w14:paraId="20E5AF5E" w14:textId="3BB2E316" w:rsidR="0024550D" w:rsidRPr="00091C95" w:rsidRDefault="0024550D" w:rsidP="0024550D">
            <w:pPr>
              <w:rPr>
                <w:rFonts w:ascii="Century Gothic" w:hAnsi="Century Gothic"/>
              </w:rPr>
            </w:pPr>
            <w:r w:rsidRPr="00091C95">
              <w:rPr>
                <w:rFonts w:ascii="Century Gothic" w:hAnsi="Century Gothic"/>
              </w:rPr>
              <w:t>Sam K -WV</w:t>
            </w:r>
          </w:p>
        </w:tc>
      </w:tr>
      <w:tr w:rsidR="00091C95" w:rsidRPr="00AE7EF8" w14:paraId="04C78685"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224BEB16" w14:textId="7AAFF243" w:rsidR="00091C95" w:rsidRPr="00091C95" w:rsidRDefault="00091C95" w:rsidP="00091C95">
            <w:pPr>
              <w:rPr>
                <w:rFonts w:ascii="Century Gothic" w:hAnsi="Century Gothic"/>
              </w:rPr>
            </w:pPr>
            <w:r w:rsidRPr="00091C95">
              <w:rPr>
                <w:rFonts w:ascii="Century Gothic" w:hAnsi="Century Gothic"/>
              </w:rPr>
              <w:t xml:space="preserve">Loan </w:t>
            </w:r>
            <w:proofErr w:type="spellStart"/>
            <w:r w:rsidRPr="00091C95">
              <w:rPr>
                <w:rFonts w:ascii="Century Gothic" w:hAnsi="Century Gothic"/>
              </w:rPr>
              <w:t>Ravenberg</w:t>
            </w:r>
            <w:proofErr w:type="spellEnd"/>
            <w:r w:rsidRPr="00091C95">
              <w:rPr>
                <w:rFonts w:ascii="Century Gothic" w:hAnsi="Century Gothic"/>
              </w:rPr>
              <w:t>-CT</w:t>
            </w:r>
          </w:p>
        </w:tc>
        <w:tc>
          <w:tcPr>
            <w:tcW w:w="2610" w:type="dxa"/>
            <w:tcBorders>
              <w:top w:val="single" w:sz="6" w:space="0" w:color="auto"/>
              <w:left w:val="single" w:sz="6" w:space="0" w:color="auto"/>
              <w:bottom w:val="single" w:sz="6" w:space="0" w:color="auto"/>
              <w:right w:val="single" w:sz="6" w:space="0" w:color="auto"/>
            </w:tcBorders>
          </w:tcPr>
          <w:p w14:paraId="55867E63" w14:textId="31230ABD" w:rsidR="00091C95" w:rsidRPr="00091C95" w:rsidRDefault="00091C95" w:rsidP="00091C95">
            <w:pPr>
              <w:rPr>
                <w:rFonts w:ascii="Century Gothic" w:hAnsi="Century Gothic"/>
              </w:rPr>
            </w:pPr>
            <w:r w:rsidRPr="00091C95">
              <w:rPr>
                <w:rFonts w:ascii="Century Gothic" w:hAnsi="Century Gothic"/>
              </w:rPr>
              <w:t>Kevin Bell-WV</w:t>
            </w:r>
          </w:p>
        </w:tc>
        <w:tc>
          <w:tcPr>
            <w:tcW w:w="3960" w:type="dxa"/>
            <w:tcBorders>
              <w:top w:val="single" w:sz="4" w:space="0" w:color="auto"/>
              <w:left w:val="single" w:sz="4" w:space="0" w:color="auto"/>
              <w:bottom w:val="single" w:sz="4" w:space="0" w:color="auto"/>
              <w:right w:val="single" w:sz="4" w:space="0" w:color="auto"/>
            </w:tcBorders>
          </w:tcPr>
          <w:p w14:paraId="23AB7C2D" w14:textId="58BE8F6B" w:rsidR="00091C95" w:rsidRPr="00091C95" w:rsidRDefault="00091C95" w:rsidP="00091C95">
            <w:pPr>
              <w:rPr>
                <w:rFonts w:ascii="Century Gothic" w:hAnsi="Century Gothic"/>
              </w:rPr>
            </w:pPr>
            <w:r w:rsidRPr="00091C95">
              <w:rPr>
                <w:rFonts w:ascii="Century Gothic" w:hAnsi="Century Gothic"/>
              </w:rPr>
              <w:t xml:space="preserve">Gajendra </w:t>
            </w:r>
            <w:proofErr w:type="spellStart"/>
            <w:r w:rsidRPr="00091C95">
              <w:rPr>
                <w:rFonts w:ascii="Century Gothic" w:hAnsi="Century Gothic"/>
              </w:rPr>
              <w:t>PRasad</w:t>
            </w:r>
            <w:proofErr w:type="spellEnd"/>
            <w:r w:rsidRPr="00091C95">
              <w:rPr>
                <w:rFonts w:ascii="Century Gothic" w:hAnsi="Century Gothic"/>
              </w:rPr>
              <w:t>-TX</w:t>
            </w:r>
          </w:p>
        </w:tc>
      </w:tr>
      <w:tr w:rsidR="00091C95" w:rsidRPr="00AE7EF8" w14:paraId="5A470D16"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0985E3B9" w14:textId="4AEDE807" w:rsidR="00091C95" w:rsidRPr="00091C95" w:rsidRDefault="00091C95" w:rsidP="00091C95">
            <w:pPr>
              <w:rPr>
                <w:rFonts w:ascii="Century Gothic" w:hAnsi="Century Gothic"/>
              </w:rPr>
            </w:pPr>
            <w:r w:rsidRPr="00091C95">
              <w:rPr>
                <w:rFonts w:ascii="Century Gothic" w:hAnsi="Century Gothic"/>
              </w:rPr>
              <w:t>Michele Lidle -OH</w:t>
            </w:r>
          </w:p>
        </w:tc>
        <w:tc>
          <w:tcPr>
            <w:tcW w:w="2610" w:type="dxa"/>
            <w:tcBorders>
              <w:top w:val="single" w:sz="6" w:space="0" w:color="auto"/>
              <w:left w:val="single" w:sz="6" w:space="0" w:color="auto"/>
              <w:bottom w:val="single" w:sz="6" w:space="0" w:color="auto"/>
              <w:right w:val="single" w:sz="6" w:space="0" w:color="auto"/>
            </w:tcBorders>
          </w:tcPr>
          <w:p w14:paraId="707DEC1C" w14:textId="285FCD14" w:rsidR="00091C95" w:rsidRPr="00091C95" w:rsidRDefault="00091C95" w:rsidP="00091C95">
            <w:pPr>
              <w:rPr>
                <w:rFonts w:ascii="Century Gothic" w:hAnsi="Century Gothic"/>
              </w:rPr>
            </w:pPr>
            <w:r w:rsidRPr="00091C95">
              <w:rPr>
                <w:rFonts w:ascii="Century Gothic" w:hAnsi="Century Gothic"/>
              </w:rPr>
              <w:t>Duane Fontenot-LA</w:t>
            </w:r>
          </w:p>
        </w:tc>
        <w:tc>
          <w:tcPr>
            <w:tcW w:w="3960" w:type="dxa"/>
            <w:tcBorders>
              <w:top w:val="single" w:sz="4" w:space="0" w:color="auto"/>
              <w:left w:val="single" w:sz="4" w:space="0" w:color="auto"/>
              <w:bottom w:val="single" w:sz="4" w:space="0" w:color="auto"/>
              <w:right w:val="single" w:sz="4" w:space="0" w:color="auto"/>
            </w:tcBorders>
          </w:tcPr>
          <w:p w14:paraId="29D7E3B3" w14:textId="2190E034" w:rsidR="00091C95" w:rsidRPr="00091C95" w:rsidRDefault="00091C95" w:rsidP="00091C95">
            <w:pPr>
              <w:rPr>
                <w:rFonts w:ascii="Century Gothic" w:hAnsi="Century Gothic"/>
              </w:rPr>
            </w:pPr>
            <w:r w:rsidRPr="00091C95">
              <w:rPr>
                <w:rFonts w:ascii="Century Gothic" w:hAnsi="Century Gothic"/>
              </w:rPr>
              <w:t>Sara Lovorn-KY</w:t>
            </w:r>
          </w:p>
        </w:tc>
      </w:tr>
      <w:tr w:rsidR="00091C95" w:rsidRPr="00AE7EF8" w14:paraId="522A4B09"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34B728EE" w14:textId="79F7F54E" w:rsidR="00091C95" w:rsidRPr="00091C95" w:rsidRDefault="00091C95" w:rsidP="00091C95">
            <w:pPr>
              <w:rPr>
                <w:rFonts w:ascii="Century Gothic" w:hAnsi="Century Gothic"/>
              </w:rPr>
            </w:pPr>
            <w:r w:rsidRPr="00091C95">
              <w:rPr>
                <w:rFonts w:ascii="Century Gothic" w:hAnsi="Century Gothic"/>
              </w:rPr>
              <w:t>Kimaree Sanders-NC</w:t>
            </w:r>
          </w:p>
        </w:tc>
        <w:tc>
          <w:tcPr>
            <w:tcW w:w="2610" w:type="dxa"/>
            <w:tcBorders>
              <w:top w:val="single" w:sz="6" w:space="0" w:color="auto"/>
              <w:left w:val="single" w:sz="6" w:space="0" w:color="auto"/>
              <w:bottom w:val="single" w:sz="6" w:space="0" w:color="auto"/>
              <w:right w:val="single" w:sz="6" w:space="0" w:color="auto"/>
            </w:tcBorders>
          </w:tcPr>
          <w:p w14:paraId="71A9FE36" w14:textId="0F91BFF8" w:rsidR="00091C95" w:rsidRPr="00091C95" w:rsidRDefault="00091C95" w:rsidP="00091C95">
            <w:pPr>
              <w:rPr>
                <w:rFonts w:ascii="Century Gothic" w:hAnsi="Century Gothic"/>
              </w:rPr>
            </w:pPr>
            <w:r w:rsidRPr="00091C95">
              <w:rPr>
                <w:rFonts w:ascii="Century Gothic" w:hAnsi="Century Gothic"/>
              </w:rPr>
              <w:t xml:space="preserve">Erin </w:t>
            </w:r>
            <w:proofErr w:type="spellStart"/>
            <w:r w:rsidRPr="00091C95">
              <w:rPr>
                <w:rFonts w:ascii="Century Gothic" w:hAnsi="Century Gothic"/>
              </w:rPr>
              <w:t>Breitigan</w:t>
            </w:r>
            <w:proofErr w:type="spellEnd"/>
            <w:r w:rsidRPr="00091C95">
              <w:rPr>
                <w:rFonts w:ascii="Century Gothic" w:hAnsi="Century Gothic"/>
              </w:rPr>
              <w:t>-DE</w:t>
            </w:r>
          </w:p>
        </w:tc>
        <w:tc>
          <w:tcPr>
            <w:tcW w:w="3960" w:type="dxa"/>
            <w:tcBorders>
              <w:top w:val="single" w:sz="4" w:space="0" w:color="auto"/>
              <w:left w:val="single" w:sz="4" w:space="0" w:color="auto"/>
              <w:bottom w:val="single" w:sz="4" w:space="0" w:color="auto"/>
              <w:right w:val="single" w:sz="4" w:space="0" w:color="auto"/>
            </w:tcBorders>
          </w:tcPr>
          <w:p w14:paraId="218A4FF6" w14:textId="2DD20A0E" w:rsidR="00091C95" w:rsidRPr="00091C95" w:rsidRDefault="00091C95" w:rsidP="00091C95">
            <w:pPr>
              <w:rPr>
                <w:rFonts w:ascii="Century Gothic" w:hAnsi="Century Gothic"/>
              </w:rPr>
            </w:pPr>
            <w:r w:rsidRPr="00091C95">
              <w:rPr>
                <w:rFonts w:ascii="Century Gothic" w:hAnsi="Century Gothic"/>
              </w:rPr>
              <w:t>Alex Tannenbaum- WV</w:t>
            </w:r>
          </w:p>
        </w:tc>
      </w:tr>
      <w:tr w:rsidR="00091C95" w:rsidRPr="00AE7EF8" w14:paraId="4C383EBE"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59725D77" w14:textId="388ABA88" w:rsidR="00091C95" w:rsidRPr="00091C95" w:rsidRDefault="00091C95" w:rsidP="00091C95">
            <w:pPr>
              <w:rPr>
                <w:rFonts w:ascii="Century Gothic" w:hAnsi="Century Gothic"/>
              </w:rPr>
            </w:pPr>
            <w:r w:rsidRPr="00091C95">
              <w:rPr>
                <w:rFonts w:ascii="Century Gothic" w:hAnsi="Century Gothic"/>
              </w:rPr>
              <w:t xml:space="preserve">Justin </w:t>
            </w:r>
            <w:proofErr w:type="spellStart"/>
            <w:r w:rsidRPr="00091C95">
              <w:rPr>
                <w:rFonts w:ascii="Century Gothic" w:hAnsi="Century Gothic"/>
              </w:rPr>
              <w:t>Seipel</w:t>
            </w:r>
            <w:proofErr w:type="spellEnd"/>
            <w:r w:rsidRPr="00091C95">
              <w:rPr>
                <w:rFonts w:ascii="Century Gothic" w:hAnsi="Century Gothic"/>
              </w:rPr>
              <w:t>-OH</w:t>
            </w:r>
          </w:p>
        </w:tc>
        <w:tc>
          <w:tcPr>
            <w:tcW w:w="2610" w:type="dxa"/>
            <w:tcBorders>
              <w:top w:val="single" w:sz="6" w:space="0" w:color="auto"/>
              <w:left w:val="single" w:sz="6" w:space="0" w:color="auto"/>
              <w:bottom w:val="single" w:sz="6" w:space="0" w:color="auto"/>
              <w:right w:val="single" w:sz="6" w:space="0" w:color="auto"/>
            </w:tcBorders>
          </w:tcPr>
          <w:p w14:paraId="13787AFF" w14:textId="657E4031" w:rsidR="00091C95" w:rsidRPr="00091C95" w:rsidRDefault="00091C95" w:rsidP="00091C95">
            <w:pPr>
              <w:rPr>
                <w:rFonts w:ascii="Century Gothic" w:hAnsi="Century Gothic"/>
              </w:rPr>
            </w:pPr>
            <w:r w:rsidRPr="00091C95">
              <w:rPr>
                <w:rFonts w:ascii="Century Gothic" w:hAnsi="Century Gothic"/>
              </w:rPr>
              <w:t>Marissa McTavish-MO</w:t>
            </w:r>
          </w:p>
        </w:tc>
        <w:tc>
          <w:tcPr>
            <w:tcW w:w="3960" w:type="dxa"/>
            <w:tcBorders>
              <w:top w:val="single" w:sz="4" w:space="0" w:color="auto"/>
              <w:left w:val="single" w:sz="4" w:space="0" w:color="auto"/>
              <w:bottom w:val="single" w:sz="4" w:space="0" w:color="auto"/>
              <w:right w:val="single" w:sz="4" w:space="0" w:color="auto"/>
            </w:tcBorders>
          </w:tcPr>
          <w:p w14:paraId="1013372C" w14:textId="6DD88CC1" w:rsidR="00091C95" w:rsidRPr="00091C95" w:rsidRDefault="00091C95" w:rsidP="00091C95">
            <w:pPr>
              <w:rPr>
                <w:rFonts w:ascii="Century Gothic" w:hAnsi="Century Gothic"/>
              </w:rPr>
            </w:pPr>
            <w:r w:rsidRPr="00091C95">
              <w:rPr>
                <w:rFonts w:ascii="Century Gothic" w:hAnsi="Century Gothic"/>
              </w:rPr>
              <w:t>Virginia Hopkins-RI</w:t>
            </w:r>
          </w:p>
        </w:tc>
      </w:tr>
      <w:tr w:rsidR="0024550D" w:rsidRPr="00AE7EF8" w14:paraId="210B409D"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3A3E2341" w14:textId="23EB3FC4" w:rsidR="0024550D" w:rsidRPr="00091C95" w:rsidRDefault="0024550D" w:rsidP="0024550D">
            <w:pPr>
              <w:rPr>
                <w:rFonts w:ascii="Century Gothic" w:hAnsi="Century Gothic"/>
              </w:rPr>
            </w:pPr>
            <w:proofErr w:type="spellStart"/>
            <w:r w:rsidRPr="00091C95">
              <w:rPr>
                <w:rFonts w:ascii="Century Gothic" w:hAnsi="Century Gothic"/>
              </w:rPr>
              <w:t>Max,Daniel</w:t>
            </w:r>
            <w:proofErr w:type="spellEnd"/>
            <w:r w:rsidRPr="00091C95">
              <w:rPr>
                <w:rFonts w:ascii="Century Gothic" w:hAnsi="Century Gothic"/>
              </w:rPr>
              <w:t xml:space="preserve"> -VA</w:t>
            </w:r>
          </w:p>
        </w:tc>
        <w:tc>
          <w:tcPr>
            <w:tcW w:w="2610" w:type="dxa"/>
            <w:tcBorders>
              <w:top w:val="single" w:sz="6" w:space="0" w:color="auto"/>
              <w:left w:val="single" w:sz="6" w:space="0" w:color="auto"/>
              <w:bottom w:val="single" w:sz="6" w:space="0" w:color="auto"/>
              <w:right w:val="single" w:sz="6" w:space="0" w:color="auto"/>
            </w:tcBorders>
          </w:tcPr>
          <w:p w14:paraId="7CDB5797" w14:textId="12FA1946" w:rsidR="0024550D" w:rsidRPr="00091C95" w:rsidRDefault="0024550D" w:rsidP="0024550D">
            <w:pPr>
              <w:rPr>
                <w:rFonts w:ascii="Century Gothic" w:hAnsi="Century Gothic"/>
              </w:rPr>
            </w:pPr>
            <w:r w:rsidRPr="00091C95">
              <w:rPr>
                <w:rFonts w:ascii="Century Gothic" w:hAnsi="Century Gothic"/>
              </w:rPr>
              <w:t>Tetrus-Raghu Govindaraj</w:t>
            </w:r>
          </w:p>
        </w:tc>
        <w:tc>
          <w:tcPr>
            <w:tcW w:w="3960" w:type="dxa"/>
            <w:tcBorders>
              <w:top w:val="single" w:sz="4" w:space="0" w:color="auto"/>
              <w:left w:val="single" w:sz="4" w:space="0" w:color="auto"/>
              <w:bottom w:val="single" w:sz="4" w:space="0" w:color="auto"/>
              <w:right w:val="single" w:sz="4" w:space="0" w:color="auto"/>
            </w:tcBorders>
          </w:tcPr>
          <w:p w14:paraId="05BC3A0A" w14:textId="5B29AF90" w:rsidR="0024550D" w:rsidRPr="00091C95" w:rsidRDefault="0024550D" w:rsidP="0024550D">
            <w:pPr>
              <w:rPr>
                <w:rFonts w:ascii="Century Gothic" w:hAnsi="Century Gothic"/>
              </w:rPr>
            </w:pPr>
            <w:r w:rsidRPr="00091C95">
              <w:rPr>
                <w:rFonts w:ascii="Century Gothic" w:hAnsi="Century Gothic"/>
              </w:rPr>
              <w:t>Tetrus - Susmita Linga</w:t>
            </w:r>
          </w:p>
        </w:tc>
      </w:tr>
      <w:tr w:rsidR="00684BB9" w:rsidRPr="00AE7EF8" w14:paraId="719C7B92"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0D94C562" w14:textId="310F3661" w:rsidR="00684BB9" w:rsidRPr="00091C95" w:rsidRDefault="00684BB9">
            <w:pPr>
              <w:rPr>
                <w:rFonts w:ascii="Century Gothic" w:hAnsi="Century Gothic"/>
              </w:rPr>
            </w:pPr>
            <w:r w:rsidRPr="00091C95">
              <w:rPr>
                <w:rFonts w:ascii="Century Gothic" w:hAnsi="Century Gothic"/>
              </w:rPr>
              <w:t xml:space="preserve">Tetrus - </w:t>
            </w:r>
            <w:r w:rsidR="00050C6C" w:rsidRPr="00091C95">
              <w:rPr>
                <w:rFonts w:ascii="Century Gothic" w:hAnsi="Century Gothic"/>
              </w:rPr>
              <w:t>Tom Livoti</w:t>
            </w:r>
          </w:p>
        </w:tc>
        <w:tc>
          <w:tcPr>
            <w:tcW w:w="2610" w:type="dxa"/>
            <w:tcBorders>
              <w:top w:val="single" w:sz="6" w:space="0" w:color="auto"/>
              <w:left w:val="single" w:sz="6" w:space="0" w:color="auto"/>
              <w:bottom w:val="single" w:sz="6" w:space="0" w:color="auto"/>
              <w:right w:val="single" w:sz="6" w:space="0" w:color="auto"/>
            </w:tcBorders>
          </w:tcPr>
          <w:p w14:paraId="1F64EF49" w14:textId="335D1079" w:rsidR="00684BB9" w:rsidRPr="00091C95" w:rsidRDefault="004C5DB1">
            <w:pPr>
              <w:rPr>
                <w:rFonts w:ascii="Century Gothic" w:hAnsi="Century Gothic"/>
              </w:rPr>
            </w:pPr>
            <w:r w:rsidRPr="00091C95">
              <w:rPr>
                <w:rFonts w:ascii="Century Gothic" w:hAnsi="Century Gothic"/>
              </w:rPr>
              <w:t>Tetrus - Swathi Reddy</w:t>
            </w:r>
          </w:p>
        </w:tc>
        <w:tc>
          <w:tcPr>
            <w:tcW w:w="3960" w:type="dxa"/>
            <w:tcBorders>
              <w:top w:val="single" w:sz="4" w:space="0" w:color="auto"/>
              <w:left w:val="single" w:sz="4" w:space="0" w:color="auto"/>
              <w:bottom w:val="single" w:sz="4" w:space="0" w:color="auto"/>
              <w:right w:val="single" w:sz="4" w:space="0" w:color="auto"/>
            </w:tcBorders>
          </w:tcPr>
          <w:p w14:paraId="7E3C7D36" w14:textId="144DB745" w:rsidR="00684BB9" w:rsidRPr="00091C95" w:rsidRDefault="00684BB9">
            <w:pPr>
              <w:rPr>
                <w:rFonts w:ascii="Century Gothic" w:hAnsi="Century Gothic"/>
              </w:rPr>
            </w:pPr>
          </w:p>
        </w:tc>
      </w:tr>
    </w:tbl>
    <w:p w14:paraId="12D14DEC" w14:textId="77777777" w:rsidR="00E706D9" w:rsidRPr="00AE7EF8" w:rsidRDefault="00E706D9" w:rsidP="00E706D9">
      <w:pPr>
        <w:rPr>
          <w:rFonts w:ascii="Century Gothic" w:hAnsi="Century Gothic"/>
        </w:rPr>
      </w:pPr>
    </w:p>
    <w:p w14:paraId="02A722DE" w14:textId="77777777" w:rsidR="00E706D9" w:rsidRPr="00AE7EF8" w:rsidRDefault="00E706D9" w:rsidP="00E706D9">
      <w:pPr>
        <w:rPr>
          <w:rFonts w:ascii="Century Gothic" w:hAnsi="Century Gothic"/>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860"/>
        <w:gridCol w:w="2610"/>
      </w:tblGrid>
      <w:tr w:rsidR="00E706D9" w:rsidRPr="00AE7EF8" w14:paraId="224D854E" w14:textId="77777777" w:rsidTr="00CA7195">
        <w:tc>
          <w:tcPr>
            <w:tcW w:w="945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AE7EF8" w:rsidRDefault="00E706D9">
            <w:pPr>
              <w:jc w:val="center"/>
              <w:rPr>
                <w:rFonts w:ascii="Century Gothic" w:hAnsi="Century Gothic"/>
                <w:b/>
              </w:rPr>
            </w:pPr>
            <w:r w:rsidRPr="00AE7EF8">
              <w:rPr>
                <w:rFonts w:ascii="Century Gothic" w:hAnsi="Century Gothic"/>
                <w:b/>
              </w:rPr>
              <w:t>Meeting Objectives:</w:t>
            </w:r>
          </w:p>
        </w:tc>
      </w:tr>
      <w:tr w:rsidR="00E706D9" w:rsidRPr="00AE7EF8" w14:paraId="79B69F7A" w14:textId="77777777" w:rsidTr="00CA7195">
        <w:trPr>
          <w:trHeight w:val="737"/>
        </w:trPr>
        <w:tc>
          <w:tcPr>
            <w:tcW w:w="9450" w:type="dxa"/>
            <w:gridSpan w:val="3"/>
            <w:tcBorders>
              <w:top w:val="single" w:sz="4" w:space="0" w:color="auto"/>
              <w:left w:val="single" w:sz="4" w:space="0" w:color="auto"/>
              <w:bottom w:val="single" w:sz="4" w:space="0" w:color="auto"/>
              <w:right w:val="single" w:sz="4" w:space="0" w:color="auto"/>
            </w:tcBorders>
          </w:tcPr>
          <w:p w14:paraId="4EDB6954" w14:textId="77777777" w:rsidR="006545BF" w:rsidRPr="00050C6C" w:rsidRDefault="007E1D60" w:rsidP="001117D3">
            <w:pPr>
              <w:numPr>
                <w:ilvl w:val="0"/>
                <w:numId w:val="13"/>
              </w:numPr>
              <w:rPr>
                <w:rFonts w:ascii="Century Gothic" w:hAnsi="Century Gothic" w:cs="Arial"/>
              </w:rPr>
            </w:pPr>
            <w:r w:rsidRPr="00050C6C">
              <w:rPr>
                <w:rFonts w:ascii="Century Gothic" w:hAnsi="Century Gothic"/>
              </w:rPr>
              <w:t>To discuss on the technical updates, existing issues, resolutions, the IEDP update and release timeline for Neice 2.0.</w:t>
            </w:r>
          </w:p>
          <w:p w14:paraId="7680A436" w14:textId="77777777" w:rsidR="004C5DB1" w:rsidRPr="00EB1F83" w:rsidRDefault="004C5DB1" w:rsidP="004C5DB1">
            <w:pPr>
              <w:rPr>
                <w:rFonts w:ascii="Century Gothic" w:hAnsi="Century Gothic"/>
              </w:rPr>
            </w:pPr>
          </w:p>
          <w:p w14:paraId="12FFC85F" w14:textId="018B687C" w:rsidR="004C5DB1" w:rsidRPr="006A4789" w:rsidRDefault="004C5DB1" w:rsidP="0050673D">
            <w:pPr>
              <w:pStyle w:val="ListParagraph"/>
              <w:numPr>
                <w:ilvl w:val="0"/>
                <w:numId w:val="13"/>
              </w:numPr>
              <w:rPr>
                <w:rFonts w:ascii="Century Gothic" w:hAnsi="Century Gothic" w:cs="Arial"/>
                <w:sz w:val="20"/>
                <w:szCs w:val="20"/>
              </w:rPr>
            </w:pPr>
            <w:r w:rsidRPr="006A4789">
              <w:rPr>
                <w:rFonts w:ascii="Century Gothic" w:hAnsi="Century Gothic"/>
                <w:sz w:val="20"/>
                <w:szCs w:val="20"/>
              </w:rPr>
              <w:t xml:space="preserve">Link to </w:t>
            </w:r>
            <w:r w:rsidR="002D7266" w:rsidRPr="006A4789">
              <w:rPr>
                <w:rFonts w:ascii="Century Gothic" w:hAnsi="Century Gothic"/>
                <w:sz w:val="20"/>
                <w:szCs w:val="20"/>
              </w:rPr>
              <w:t>June</w:t>
            </w:r>
            <w:r w:rsidRPr="006A4789">
              <w:rPr>
                <w:rFonts w:ascii="Century Gothic" w:hAnsi="Century Gothic"/>
                <w:sz w:val="20"/>
                <w:szCs w:val="20"/>
              </w:rPr>
              <w:t xml:space="preserve"> </w:t>
            </w:r>
            <w:r w:rsidR="002D7266" w:rsidRPr="006A4789">
              <w:rPr>
                <w:rFonts w:ascii="Century Gothic" w:hAnsi="Century Gothic"/>
                <w:sz w:val="20"/>
                <w:szCs w:val="20"/>
              </w:rPr>
              <w:t>17</w:t>
            </w:r>
            <w:r w:rsidRPr="006A4789">
              <w:rPr>
                <w:rFonts w:ascii="Century Gothic" w:hAnsi="Century Gothic"/>
                <w:sz w:val="20"/>
                <w:szCs w:val="20"/>
              </w:rPr>
              <w:t xml:space="preserve"> 2021: </w:t>
            </w:r>
            <w:hyperlink r:id="rId8" w:history="1">
              <w:r w:rsidR="006A4789" w:rsidRPr="006A4789">
                <w:rPr>
                  <w:rStyle w:val="Hyperlink"/>
                  <w:rFonts w:ascii="Century Gothic" w:hAnsi="Century Gothic"/>
                  <w:sz w:val="20"/>
                  <w:szCs w:val="20"/>
                </w:rPr>
                <w:t>https://aphsa.zoom.us/rec/share/z09JfF5-EIzsLzOYnt_03DEz2GhOk44BHgKwDKM7HgW7ATmKeBmw-Ob3B9LhDM-E.3YvQBzqK0KnYyXFe</w:t>
              </w:r>
            </w:hyperlink>
            <w:r w:rsidR="006A4789" w:rsidRPr="006A4789">
              <w:rPr>
                <w:rFonts w:ascii="Century Gothic" w:hAnsi="Century Gothic"/>
                <w:sz w:val="20"/>
                <w:szCs w:val="20"/>
              </w:rPr>
              <w:t xml:space="preserve"> Passcode: J1x3*</w:t>
            </w:r>
            <w:proofErr w:type="spellStart"/>
            <w:r w:rsidR="006A4789" w:rsidRPr="006A4789">
              <w:rPr>
                <w:rFonts w:ascii="Century Gothic" w:hAnsi="Century Gothic"/>
                <w:sz w:val="20"/>
                <w:szCs w:val="20"/>
              </w:rPr>
              <w:t>Sqz</w:t>
            </w:r>
            <w:proofErr w:type="spellEnd"/>
          </w:p>
        </w:tc>
      </w:tr>
      <w:tr w:rsidR="00E706D9" w:rsidRPr="00AE7EF8" w14:paraId="1EAC08BD" w14:textId="77777777" w:rsidTr="00CA7195">
        <w:tc>
          <w:tcPr>
            <w:tcW w:w="9450" w:type="dxa"/>
            <w:gridSpan w:val="3"/>
            <w:tcBorders>
              <w:top w:val="single" w:sz="4" w:space="0" w:color="auto"/>
              <w:left w:val="nil"/>
              <w:bottom w:val="nil"/>
              <w:right w:val="nil"/>
            </w:tcBorders>
          </w:tcPr>
          <w:p w14:paraId="6E1109A6" w14:textId="77777777" w:rsidR="00E706D9" w:rsidRPr="00050C6C" w:rsidRDefault="00E706D9" w:rsidP="008A6118">
            <w:pPr>
              <w:pStyle w:val="ListParagraph"/>
              <w:rPr>
                <w:rFonts w:ascii="Century Gothic" w:hAnsi="Century Gothic" w:cs="Arial"/>
                <w:sz w:val="20"/>
                <w:szCs w:val="20"/>
              </w:rPr>
            </w:pPr>
          </w:p>
        </w:tc>
      </w:tr>
      <w:tr w:rsidR="00D143E0" w:rsidRPr="00AE7EF8" w14:paraId="1F1103CD" w14:textId="77777777" w:rsidTr="00CA7195">
        <w:tc>
          <w:tcPr>
            <w:tcW w:w="945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0A650A" w:rsidRDefault="00D143E0" w:rsidP="00CF1DFB">
            <w:pPr>
              <w:jc w:val="center"/>
              <w:rPr>
                <w:rFonts w:ascii="Century Gothic" w:hAnsi="Century Gothic"/>
                <w:b/>
              </w:rPr>
            </w:pPr>
            <w:r w:rsidRPr="000A650A">
              <w:rPr>
                <w:rFonts w:ascii="Century Gothic" w:hAnsi="Century Gothic"/>
                <w:b/>
              </w:rPr>
              <w:t>Agenda</w:t>
            </w:r>
          </w:p>
        </w:tc>
      </w:tr>
      <w:tr w:rsidR="00D143E0" w:rsidRPr="00AE7EF8" w14:paraId="213F7E57" w14:textId="77777777" w:rsidTr="00CA7195">
        <w:trPr>
          <w:trHeight w:val="737"/>
        </w:trPr>
        <w:tc>
          <w:tcPr>
            <w:tcW w:w="9450" w:type="dxa"/>
            <w:gridSpan w:val="3"/>
            <w:tcBorders>
              <w:top w:val="single" w:sz="4" w:space="0" w:color="auto"/>
              <w:left w:val="single" w:sz="4" w:space="0" w:color="auto"/>
              <w:bottom w:val="single" w:sz="4" w:space="0" w:color="auto"/>
              <w:right w:val="single" w:sz="4" w:space="0" w:color="auto"/>
            </w:tcBorders>
          </w:tcPr>
          <w:p w14:paraId="49157E3C" w14:textId="77777777" w:rsidR="000A650A" w:rsidRPr="000A650A" w:rsidRDefault="000A650A" w:rsidP="000A650A">
            <w:pPr>
              <w:pStyle w:val="ListParagraph"/>
              <w:numPr>
                <w:ilvl w:val="0"/>
                <w:numId w:val="39"/>
              </w:numPr>
              <w:rPr>
                <w:rFonts w:ascii="Century Gothic" w:hAnsi="Century Gothic"/>
                <w:sz w:val="20"/>
                <w:szCs w:val="20"/>
              </w:rPr>
            </w:pPr>
            <w:r w:rsidRPr="000A650A">
              <w:rPr>
                <w:rFonts w:ascii="Century Gothic" w:hAnsi="Century Gothic"/>
                <w:sz w:val="20"/>
                <w:szCs w:val="20"/>
              </w:rPr>
              <w:t>Update on NEICE 2.0 Testing and Implementation – Go live is full steam ahead for July 6</w:t>
            </w:r>
          </w:p>
          <w:p w14:paraId="58988D4D" w14:textId="016FEDB2" w:rsidR="000A650A" w:rsidRPr="000A650A" w:rsidRDefault="000A650A" w:rsidP="000A650A">
            <w:pPr>
              <w:pStyle w:val="ListParagraph"/>
              <w:numPr>
                <w:ilvl w:val="0"/>
                <w:numId w:val="38"/>
              </w:numPr>
              <w:rPr>
                <w:rFonts w:ascii="Century Gothic" w:hAnsi="Century Gothic"/>
                <w:sz w:val="20"/>
                <w:szCs w:val="20"/>
              </w:rPr>
            </w:pPr>
            <w:r w:rsidRPr="000A650A">
              <w:rPr>
                <w:rFonts w:ascii="Century Gothic" w:hAnsi="Century Gothic"/>
                <w:sz w:val="20"/>
                <w:szCs w:val="20"/>
              </w:rPr>
              <w:t xml:space="preserve">We highly recommend that each NCH state test with us to be sure that the 1.0 Bridge works for you. </w:t>
            </w:r>
          </w:p>
          <w:p w14:paraId="30120C77" w14:textId="1C4765E2" w:rsidR="007A55A0" w:rsidRPr="004802A5" w:rsidRDefault="000A650A" w:rsidP="0050109E">
            <w:pPr>
              <w:pStyle w:val="ListParagraph"/>
              <w:numPr>
                <w:ilvl w:val="0"/>
                <w:numId w:val="38"/>
              </w:numPr>
              <w:rPr>
                <w:rFonts w:ascii="Century Gothic" w:hAnsi="Century Gothic"/>
                <w:sz w:val="20"/>
                <w:szCs w:val="20"/>
              </w:rPr>
            </w:pPr>
            <w:r w:rsidRPr="004802A5">
              <w:rPr>
                <w:rFonts w:ascii="Century Gothic" w:hAnsi="Century Gothic"/>
                <w:sz w:val="20"/>
                <w:szCs w:val="20"/>
              </w:rPr>
              <w:t>We will share a list of the Clearinghouse issues that have been reported to the Tetrus team and their resolution status.</w:t>
            </w:r>
          </w:p>
          <w:p w14:paraId="4CDBA92E" w14:textId="1E88D950" w:rsidR="000A650A" w:rsidRPr="00D91F03" w:rsidRDefault="000A650A" w:rsidP="00357252">
            <w:pPr>
              <w:pStyle w:val="ListParagraph"/>
              <w:numPr>
                <w:ilvl w:val="0"/>
                <w:numId w:val="40"/>
              </w:numPr>
              <w:rPr>
                <w:rFonts w:ascii="Century Gothic" w:hAnsi="Century Gothic"/>
                <w:sz w:val="20"/>
                <w:szCs w:val="20"/>
              </w:rPr>
            </w:pPr>
            <w:r w:rsidRPr="00D91F03">
              <w:rPr>
                <w:rFonts w:ascii="Century Gothic" w:hAnsi="Century Gothic"/>
                <w:sz w:val="20"/>
                <w:szCs w:val="20"/>
              </w:rPr>
              <w:t xml:space="preserve">Any other items </w:t>
            </w:r>
          </w:p>
          <w:p w14:paraId="6ACBA32A" w14:textId="5FCCA10D" w:rsidR="00C34361" w:rsidRPr="000A650A" w:rsidRDefault="00C34361" w:rsidP="000A650A">
            <w:pPr>
              <w:pStyle w:val="NoSpacing"/>
              <w:ind w:left="720"/>
              <w:rPr>
                <w:rFonts w:ascii="Century Gothic" w:hAnsi="Century Gothic"/>
              </w:rPr>
            </w:pPr>
          </w:p>
        </w:tc>
      </w:tr>
      <w:tr w:rsidR="00E706D9" w:rsidRPr="00AE7EF8" w14:paraId="62DF5D59" w14:textId="77777777" w:rsidTr="00CA719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980"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9F718C" w:rsidRDefault="00E706D9">
            <w:pPr>
              <w:pStyle w:val="Heading1"/>
              <w:jc w:val="center"/>
              <w:rPr>
                <w:rFonts w:ascii="Century Gothic" w:hAnsi="Century Gothic"/>
                <w:lang w:val="en-US" w:eastAsia="en-US"/>
              </w:rPr>
            </w:pPr>
            <w:r w:rsidRPr="009F718C">
              <w:rPr>
                <w:rFonts w:ascii="Century Gothic" w:hAnsi="Century Gothic"/>
                <w:lang w:val="en-US" w:eastAsia="en-US"/>
              </w:rPr>
              <w:t>Agenda Item</w:t>
            </w:r>
          </w:p>
        </w:tc>
        <w:tc>
          <w:tcPr>
            <w:tcW w:w="4860"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9F718C" w:rsidRDefault="00E706D9">
            <w:pPr>
              <w:pStyle w:val="Heading4"/>
              <w:rPr>
                <w:rFonts w:ascii="Century Gothic" w:hAnsi="Century Gothic"/>
                <w:lang w:val="en-US" w:eastAsia="en-US"/>
              </w:rPr>
            </w:pPr>
            <w:r w:rsidRPr="009F718C">
              <w:rPr>
                <w:rFonts w:ascii="Century Gothic" w:hAnsi="Century Gothic"/>
                <w:lang w:val="en-US" w:eastAsia="en-US"/>
              </w:rPr>
              <w:t>Discussion</w:t>
            </w:r>
          </w:p>
        </w:tc>
        <w:tc>
          <w:tcPr>
            <w:tcW w:w="2610"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9F718C" w:rsidRDefault="00AE7EF8">
            <w:pPr>
              <w:pStyle w:val="Heading1"/>
              <w:jc w:val="center"/>
              <w:rPr>
                <w:rFonts w:ascii="Century Gothic" w:hAnsi="Century Gothic"/>
                <w:lang w:val="en-US" w:eastAsia="en-US"/>
              </w:rPr>
            </w:pPr>
            <w:r w:rsidRPr="009F718C">
              <w:rPr>
                <w:rFonts w:ascii="Century Gothic" w:hAnsi="Century Gothic"/>
                <w:lang w:val="en-US" w:eastAsia="en-US"/>
              </w:rPr>
              <w:t xml:space="preserve"> </w:t>
            </w:r>
            <w:r w:rsidR="00EE061C" w:rsidRPr="009F718C">
              <w:rPr>
                <w:rFonts w:ascii="Century Gothic" w:hAnsi="Century Gothic"/>
                <w:lang w:val="en-US" w:eastAsia="en-US"/>
              </w:rPr>
              <w:t>Action Items</w:t>
            </w:r>
          </w:p>
        </w:tc>
      </w:tr>
      <w:tr w:rsidR="00EF4C38" w:rsidRPr="00AE7EF8" w14:paraId="1B081ADD" w14:textId="77777777" w:rsidTr="0094014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1980" w:type="dxa"/>
            <w:tcBorders>
              <w:top w:val="single" w:sz="4" w:space="0" w:color="auto"/>
              <w:left w:val="single" w:sz="4" w:space="0" w:color="auto"/>
              <w:bottom w:val="single" w:sz="4" w:space="0" w:color="auto"/>
              <w:right w:val="single" w:sz="4" w:space="0" w:color="auto"/>
            </w:tcBorders>
          </w:tcPr>
          <w:p w14:paraId="44666BA5" w14:textId="6F60B820" w:rsidR="00EF4C38" w:rsidRPr="0094014A" w:rsidRDefault="00FD4746" w:rsidP="00FD4746">
            <w:pPr>
              <w:pStyle w:val="NoSpacing"/>
              <w:numPr>
                <w:ilvl w:val="0"/>
                <w:numId w:val="40"/>
              </w:numPr>
              <w:jc w:val="left"/>
              <w:rPr>
                <w:rFonts w:ascii="Century Gothic" w:hAnsi="Century Gothic"/>
                <w:bCs/>
              </w:rPr>
            </w:pPr>
            <w:r w:rsidRPr="000A650A">
              <w:rPr>
                <w:rFonts w:ascii="Century Gothic" w:hAnsi="Century Gothic"/>
              </w:rPr>
              <w:t xml:space="preserve">Update on NEICE 2.0 Testing and </w:t>
            </w:r>
            <w:r w:rsidRPr="000A650A">
              <w:rPr>
                <w:rFonts w:ascii="Century Gothic" w:hAnsi="Century Gothic"/>
              </w:rPr>
              <w:lastRenderedPageBreak/>
              <w:t xml:space="preserve">Implementation </w:t>
            </w:r>
          </w:p>
        </w:tc>
        <w:tc>
          <w:tcPr>
            <w:tcW w:w="4860" w:type="dxa"/>
            <w:tcBorders>
              <w:top w:val="single" w:sz="4" w:space="0" w:color="auto"/>
              <w:left w:val="single" w:sz="4" w:space="0" w:color="auto"/>
              <w:bottom w:val="single" w:sz="4" w:space="0" w:color="auto"/>
              <w:right w:val="single" w:sz="4" w:space="0" w:color="auto"/>
            </w:tcBorders>
          </w:tcPr>
          <w:p w14:paraId="6F180E1F" w14:textId="705CC631" w:rsidR="00FD4746" w:rsidRDefault="00FD4746" w:rsidP="00B33D76">
            <w:pPr>
              <w:pStyle w:val="ListParagraph"/>
              <w:numPr>
                <w:ilvl w:val="0"/>
                <w:numId w:val="37"/>
              </w:numPr>
              <w:rPr>
                <w:rFonts w:ascii="Century Gothic" w:hAnsi="Century Gothic"/>
                <w:sz w:val="20"/>
                <w:szCs w:val="20"/>
              </w:rPr>
            </w:pPr>
            <w:r w:rsidRPr="00FD4746">
              <w:rPr>
                <w:rFonts w:ascii="Century Gothic" w:hAnsi="Century Gothic"/>
                <w:sz w:val="20"/>
                <w:szCs w:val="20"/>
              </w:rPr>
              <w:lastRenderedPageBreak/>
              <w:t>Raghu explained that we a</w:t>
            </w:r>
            <w:r w:rsidR="00E92035">
              <w:rPr>
                <w:rFonts w:ascii="Century Gothic" w:hAnsi="Century Gothic"/>
                <w:sz w:val="20"/>
                <w:szCs w:val="20"/>
              </w:rPr>
              <w:t>r</w:t>
            </w:r>
            <w:r w:rsidRPr="00FD4746">
              <w:rPr>
                <w:rFonts w:ascii="Century Gothic" w:hAnsi="Century Gothic"/>
                <w:sz w:val="20"/>
                <w:szCs w:val="20"/>
              </w:rPr>
              <w:t>e testing with MN, OH and NC actively.</w:t>
            </w:r>
          </w:p>
          <w:p w14:paraId="338A481E" w14:textId="77777777" w:rsidR="004032F8" w:rsidRPr="004032F8" w:rsidRDefault="00FD4746" w:rsidP="008C15B1">
            <w:pPr>
              <w:pStyle w:val="ListParagraph"/>
              <w:numPr>
                <w:ilvl w:val="0"/>
                <w:numId w:val="37"/>
              </w:numPr>
              <w:rPr>
                <w:rFonts w:ascii="Century Gothic" w:hAnsi="Century Gothic"/>
              </w:rPr>
            </w:pPr>
            <w:r w:rsidRPr="004032F8">
              <w:rPr>
                <w:rFonts w:ascii="Century Gothic" w:hAnsi="Century Gothic"/>
                <w:sz w:val="20"/>
                <w:szCs w:val="20"/>
              </w:rPr>
              <w:t xml:space="preserve">OH, is testing and verified that the fixes worked. </w:t>
            </w:r>
          </w:p>
          <w:p w14:paraId="61A534B3" w14:textId="77777777" w:rsidR="005E68A0" w:rsidRPr="005E68A0" w:rsidRDefault="00FD4746" w:rsidP="00831466">
            <w:pPr>
              <w:pStyle w:val="ListParagraph"/>
              <w:numPr>
                <w:ilvl w:val="0"/>
                <w:numId w:val="37"/>
              </w:numPr>
              <w:rPr>
                <w:rFonts w:asciiTheme="minorHAnsi" w:hAnsiTheme="minorHAnsi"/>
              </w:rPr>
            </w:pPr>
            <w:r w:rsidRPr="005E68A0">
              <w:rPr>
                <w:rFonts w:ascii="Century Gothic" w:hAnsi="Century Gothic"/>
                <w:sz w:val="20"/>
                <w:szCs w:val="20"/>
              </w:rPr>
              <w:lastRenderedPageBreak/>
              <w:t>MN has lost access to the QA resources. We made some progress and but could not verify all the fixes</w:t>
            </w:r>
            <w:r w:rsidR="004032F8" w:rsidRPr="005E68A0">
              <w:rPr>
                <w:rFonts w:ascii="Century Gothic" w:hAnsi="Century Gothic"/>
                <w:sz w:val="20"/>
                <w:szCs w:val="20"/>
              </w:rPr>
              <w:t xml:space="preserve"> and addressed Little uncomfortable with the progress as we are going to production and not completing the QA testing. </w:t>
            </w:r>
          </w:p>
          <w:p w14:paraId="49638DF9" w14:textId="560A7364" w:rsidR="00A33ECC" w:rsidRDefault="005E68A0" w:rsidP="00A33ECC">
            <w:pPr>
              <w:pStyle w:val="ListParagraph"/>
              <w:numPr>
                <w:ilvl w:val="0"/>
                <w:numId w:val="37"/>
              </w:numPr>
              <w:rPr>
                <w:rFonts w:ascii="Century Gothic" w:hAnsi="Century Gothic"/>
                <w:sz w:val="20"/>
                <w:szCs w:val="20"/>
              </w:rPr>
            </w:pPr>
            <w:r w:rsidRPr="005E68A0">
              <w:rPr>
                <w:rFonts w:ascii="Century Gothic" w:hAnsi="Century Gothic"/>
                <w:sz w:val="20"/>
                <w:szCs w:val="20"/>
              </w:rPr>
              <w:t xml:space="preserve">NC just started testing and started from the technical aspect </w:t>
            </w:r>
            <w:r w:rsidR="008C3F1A">
              <w:rPr>
                <w:rFonts w:ascii="Century Gothic" w:hAnsi="Century Gothic"/>
                <w:sz w:val="20"/>
                <w:szCs w:val="20"/>
              </w:rPr>
              <w:t xml:space="preserve">to verify that the </w:t>
            </w:r>
            <w:r w:rsidRPr="005E68A0">
              <w:rPr>
                <w:rFonts w:ascii="Century Gothic" w:hAnsi="Century Gothic"/>
                <w:sz w:val="20"/>
                <w:szCs w:val="20"/>
              </w:rPr>
              <w:t xml:space="preserve">call will go to the ESP and validating the changes but have not reached to the point to hand it over to testing team.NC does not have a deadline as to when they will finish it. </w:t>
            </w:r>
          </w:p>
          <w:p w14:paraId="27A25CBA" w14:textId="4D3DB3D0" w:rsidR="00A33ECC" w:rsidRPr="00A33ECC" w:rsidRDefault="008C3F1A" w:rsidP="00A33ECC">
            <w:pPr>
              <w:pStyle w:val="ListParagraph"/>
              <w:numPr>
                <w:ilvl w:val="0"/>
                <w:numId w:val="37"/>
              </w:numPr>
              <w:rPr>
                <w:rFonts w:ascii="Century Gothic" w:hAnsi="Century Gothic" w:cstheme="minorHAnsi"/>
                <w:sz w:val="20"/>
                <w:szCs w:val="20"/>
              </w:rPr>
            </w:pPr>
            <w:r>
              <w:rPr>
                <w:rFonts w:ascii="Century Gothic" w:hAnsi="Century Gothic" w:cstheme="minorHAnsi"/>
                <w:sz w:val="20"/>
                <w:szCs w:val="20"/>
              </w:rPr>
              <w:t xml:space="preserve">Tetrus: We are </w:t>
            </w:r>
            <w:r w:rsidR="00A33ECC" w:rsidRPr="00A33ECC">
              <w:rPr>
                <w:rFonts w:ascii="Century Gothic" w:hAnsi="Century Gothic" w:cstheme="minorHAnsi"/>
                <w:sz w:val="20"/>
                <w:szCs w:val="20"/>
              </w:rPr>
              <w:t>tracking all the issues</w:t>
            </w:r>
            <w:r>
              <w:rPr>
                <w:rFonts w:ascii="Century Gothic" w:hAnsi="Century Gothic" w:cstheme="minorHAnsi"/>
                <w:sz w:val="20"/>
                <w:szCs w:val="20"/>
              </w:rPr>
              <w:t xml:space="preserve"> reported by the states doing NCH legacy testing</w:t>
            </w:r>
            <w:r w:rsidR="00A33ECC" w:rsidRPr="00A33ECC">
              <w:rPr>
                <w:rFonts w:ascii="Century Gothic" w:hAnsi="Century Gothic" w:cstheme="minorHAnsi"/>
                <w:sz w:val="20"/>
                <w:szCs w:val="20"/>
              </w:rPr>
              <w:t xml:space="preserve">. We are getting them in the Emails, User feedback and support portal. We are tracking them all in one sheet and responding to the states once they are fixed. </w:t>
            </w:r>
          </w:p>
          <w:p w14:paraId="698FB50E" w14:textId="77777777" w:rsidR="00A33ECC" w:rsidRPr="00A33ECC" w:rsidRDefault="00A33ECC" w:rsidP="00A33ECC">
            <w:pPr>
              <w:pStyle w:val="ListParagraph"/>
              <w:numPr>
                <w:ilvl w:val="0"/>
                <w:numId w:val="37"/>
              </w:numPr>
            </w:pPr>
            <w:r w:rsidRPr="00A33ECC">
              <w:rPr>
                <w:rFonts w:ascii="Century Gothic" w:hAnsi="Century Gothic" w:cstheme="minorHAnsi"/>
                <w:sz w:val="20"/>
                <w:szCs w:val="20"/>
              </w:rPr>
              <w:t>We are having 2 buckets, NCH and NEICE CMS and we are tracking both the issues. We are collecting all the information from which ever channel they are coming from and we are working on them to resolve.</w:t>
            </w:r>
          </w:p>
          <w:p w14:paraId="43E1CF8B" w14:textId="77777777" w:rsidR="00A33ECC" w:rsidRPr="00A33ECC" w:rsidRDefault="00A33ECC" w:rsidP="00A33ECC">
            <w:pPr>
              <w:pStyle w:val="ListParagraph"/>
              <w:numPr>
                <w:ilvl w:val="0"/>
                <w:numId w:val="37"/>
              </w:numPr>
            </w:pPr>
            <w:r>
              <w:rPr>
                <w:rFonts w:ascii="Century Gothic" w:hAnsi="Century Gothic" w:cstheme="minorHAnsi"/>
                <w:sz w:val="20"/>
                <w:szCs w:val="20"/>
              </w:rPr>
              <w:t>Q-</w:t>
            </w:r>
            <w:r w:rsidRPr="00A33ECC">
              <w:rPr>
                <w:rFonts w:ascii="Century Gothic" w:hAnsi="Century Gothic" w:cstheme="minorHAnsi"/>
                <w:sz w:val="20"/>
                <w:szCs w:val="20"/>
              </w:rPr>
              <w:t xml:space="preserve"> Any issues you all see with the Issue Management?</w:t>
            </w:r>
          </w:p>
          <w:p w14:paraId="1ACC0A70" w14:textId="79D3958A" w:rsidR="00A33ECC" w:rsidRDefault="00A33ECC" w:rsidP="0024550D">
            <w:pPr>
              <w:pStyle w:val="ListParagraph"/>
              <w:numPr>
                <w:ilvl w:val="0"/>
                <w:numId w:val="42"/>
              </w:numPr>
            </w:pPr>
            <w:r w:rsidRPr="00A33ECC">
              <w:rPr>
                <w:rFonts w:ascii="Century Gothic" w:hAnsi="Century Gothic" w:cstheme="minorHAnsi"/>
                <w:sz w:val="20"/>
                <w:szCs w:val="20"/>
              </w:rPr>
              <w:t>Marci said it is all good and good way to track all the issues</w:t>
            </w:r>
            <w:r>
              <w:t xml:space="preserve">. </w:t>
            </w:r>
          </w:p>
          <w:p w14:paraId="52C0623F" w14:textId="5D31F536" w:rsidR="0024550D" w:rsidRDefault="0024550D" w:rsidP="0024550D">
            <w:pPr>
              <w:pStyle w:val="ListParagraph"/>
              <w:numPr>
                <w:ilvl w:val="0"/>
                <w:numId w:val="43"/>
              </w:numPr>
              <w:jc w:val="both"/>
              <w:rPr>
                <w:rFonts w:ascii="Century Gothic" w:hAnsi="Century Gothic"/>
                <w:sz w:val="20"/>
                <w:szCs w:val="20"/>
              </w:rPr>
            </w:pPr>
            <w:r>
              <w:rPr>
                <w:rFonts w:ascii="Century Gothic" w:hAnsi="Century Gothic"/>
                <w:sz w:val="20"/>
                <w:szCs w:val="20"/>
              </w:rPr>
              <w:t xml:space="preserve">Tetrus explained on how </w:t>
            </w:r>
            <w:r w:rsidR="008C3F1A">
              <w:rPr>
                <w:rFonts w:ascii="Century Gothic" w:hAnsi="Century Gothic"/>
                <w:sz w:val="20"/>
                <w:szCs w:val="20"/>
              </w:rPr>
              <w:t>they</w:t>
            </w:r>
            <w:r w:rsidRPr="0024550D">
              <w:rPr>
                <w:rFonts w:ascii="Century Gothic" w:hAnsi="Century Gothic"/>
                <w:sz w:val="20"/>
                <w:szCs w:val="20"/>
              </w:rPr>
              <w:t xml:space="preserve"> are planning to create the production environment and send all the information to the states for the firewalls. </w:t>
            </w:r>
          </w:p>
          <w:p w14:paraId="6DD468CE" w14:textId="329D2783" w:rsidR="0024550D" w:rsidRPr="0024550D" w:rsidRDefault="0024550D" w:rsidP="0024550D">
            <w:pPr>
              <w:pStyle w:val="ListParagraph"/>
              <w:numPr>
                <w:ilvl w:val="0"/>
                <w:numId w:val="43"/>
              </w:numPr>
              <w:jc w:val="both"/>
              <w:rPr>
                <w:rFonts w:ascii="Century Gothic" w:hAnsi="Century Gothic"/>
                <w:sz w:val="20"/>
                <w:szCs w:val="20"/>
              </w:rPr>
            </w:pPr>
            <w:r>
              <w:rPr>
                <w:rFonts w:ascii="Century Gothic" w:hAnsi="Century Gothic"/>
                <w:sz w:val="20"/>
                <w:szCs w:val="20"/>
              </w:rPr>
              <w:t>Q-</w:t>
            </w:r>
            <w:r w:rsidR="00EC40A1">
              <w:rPr>
                <w:rFonts w:ascii="Century Gothic" w:hAnsi="Century Gothic"/>
                <w:sz w:val="20"/>
                <w:szCs w:val="20"/>
              </w:rPr>
              <w:t xml:space="preserve"> NC cannot complete testing by </w:t>
            </w:r>
            <w:proofErr w:type="gramStart"/>
            <w:r w:rsidR="00EC40A1">
              <w:rPr>
                <w:rFonts w:ascii="Century Gothic" w:hAnsi="Century Gothic"/>
                <w:sz w:val="20"/>
                <w:szCs w:val="20"/>
              </w:rPr>
              <w:t>July 6</w:t>
            </w:r>
            <w:r w:rsidR="008C3F1A">
              <w:rPr>
                <w:rFonts w:ascii="Century Gothic" w:hAnsi="Century Gothic"/>
                <w:sz w:val="20"/>
                <w:szCs w:val="20"/>
              </w:rPr>
              <w:t>, 2021,</w:t>
            </w:r>
            <w:r w:rsidR="00EC40A1">
              <w:rPr>
                <w:rFonts w:ascii="Century Gothic" w:hAnsi="Century Gothic"/>
                <w:sz w:val="20"/>
                <w:szCs w:val="20"/>
              </w:rPr>
              <w:t xml:space="preserve"> and</w:t>
            </w:r>
            <w:proofErr w:type="gramEnd"/>
            <w:r w:rsidR="00EC40A1">
              <w:rPr>
                <w:rFonts w:ascii="Century Gothic" w:hAnsi="Century Gothic"/>
                <w:sz w:val="20"/>
                <w:szCs w:val="20"/>
              </w:rPr>
              <w:t xml:space="preserve"> have questions on how it would for them.</w:t>
            </w:r>
          </w:p>
          <w:p w14:paraId="3985E76D" w14:textId="21357B2A" w:rsidR="0024550D" w:rsidRPr="0024550D" w:rsidRDefault="00402399" w:rsidP="00402399">
            <w:pPr>
              <w:pStyle w:val="ListParagraph"/>
              <w:jc w:val="both"/>
              <w:rPr>
                <w:rFonts w:ascii="Century Gothic" w:hAnsi="Century Gothic"/>
                <w:sz w:val="20"/>
                <w:szCs w:val="20"/>
              </w:rPr>
            </w:pPr>
            <w:r>
              <w:rPr>
                <w:rFonts w:ascii="Century Gothic" w:hAnsi="Century Gothic"/>
                <w:sz w:val="20"/>
                <w:szCs w:val="20"/>
              </w:rPr>
              <w:t>A-</w:t>
            </w:r>
            <w:r w:rsidR="0024550D" w:rsidRPr="0024550D">
              <w:rPr>
                <w:rFonts w:ascii="Century Gothic" w:hAnsi="Century Gothic"/>
                <w:sz w:val="20"/>
                <w:szCs w:val="20"/>
              </w:rPr>
              <w:t xml:space="preserve">Unless we identify any blockers where the state is not able to completely process </w:t>
            </w:r>
            <w:r w:rsidR="0024550D">
              <w:rPr>
                <w:rFonts w:ascii="Century Gothic" w:hAnsi="Century Gothic"/>
                <w:sz w:val="20"/>
                <w:szCs w:val="20"/>
              </w:rPr>
              <w:t>XML at</w:t>
            </w:r>
            <w:r w:rsidR="0024550D" w:rsidRPr="0024550D">
              <w:rPr>
                <w:rFonts w:ascii="Century Gothic" w:hAnsi="Century Gothic"/>
                <w:sz w:val="20"/>
                <w:szCs w:val="20"/>
              </w:rPr>
              <w:t xml:space="preserve"> all. The comparison has been consistent. </w:t>
            </w:r>
            <w:r w:rsidR="008C3F1A">
              <w:rPr>
                <w:rFonts w:ascii="Century Gothic" w:hAnsi="Century Gothic"/>
                <w:sz w:val="20"/>
                <w:szCs w:val="20"/>
              </w:rPr>
              <w:t xml:space="preserve">We have a very quick turnaround for the issues that the </w:t>
            </w:r>
            <w:r w:rsidR="0024550D" w:rsidRPr="0024550D">
              <w:rPr>
                <w:rFonts w:ascii="Century Gothic" w:hAnsi="Century Gothic"/>
                <w:sz w:val="20"/>
                <w:szCs w:val="20"/>
              </w:rPr>
              <w:t xml:space="preserve">states are identifying. We are giving us little time later next week to fix the issues. The 1.0 to 1.0 flow would remain the same. There is </w:t>
            </w:r>
            <w:r w:rsidR="0024550D" w:rsidRPr="0024550D">
              <w:rPr>
                <w:rFonts w:ascii="Century Gothic" w:hAnsi="Century Gothic"/>
                <w:sz w:val="20"/>
                <w:szCs w:val="20"/>
              </w:rPr>
              <w:lastRenderedPageBreak/>
              <w:t xml:space="preserve">no translation </w:t>
            </w:r>
            <w:r w:rsidR="008C3F1A">
              <w:rPr>
                <w:rFonts w:ascii="Century Gothic" w:hAnsi="Century Gothic"/>
                <w:sz w:val="20"/>
                <w:szCs w:val="20"/>
              </w:rPr>
              <w:t xml:space="preserve">service </w:t>
            </w:r>
            <w:r w:rsidR="0024550D" w:rsidRPr="0024550D">
              <w:rPr>
                <w:rFonts w:ascii="Century Gothic" w:hAnsi="Century Gothic"/>
                <w:sz w:val="20"/>
                <w:szCs w:val="20"/>
              </w:rPr>
              <w:t xml:space="preserve">or bridge required. </w:t>
            </w:r>
            <w:r w:rsidR="008C3F1A">
              <w:rPr>
                <w:rFonts w:ascii="Century Gothic" w:hAnsi="Century Gothic"/>
                <w:sz w:val="20"/>
                <w:szCs w:val="20"/>
              </w:rPr>
              <w:t>The states</w:t>
            </w:r>
            <w:r w:rsidR="0024550D" w:rsidRPr="0024550D">
              <w:rPr>
                <w:rFonts w:ascii="Century Gothic" w:hAnsi="Century Gothic"/>
                <w:sz w:val="20"/>
                <w:szCs w:val="20"/>
              </w:rPr>
              <w:t xml:space="preserve"> will still get the same XMLs. The conversion will only happen when the NCH 1.0 state is sending to M/CMS states. </w:t>
            </w:r>
          </w:p>
          <w:p w14:paraId="28FC8052" w14:textId="77777777" w:rsidR="0024550D" w:rsidRPr="0024550D" w:rsidRDefault="0024550D" w:rsidP="0024550D">
            <w:pPr>
              <w:rPr>
                <w:b/>
                <w:bCs/>
              </w:rPr>
            </w:pPr>
          </w:p>
          <w:p w14:paraId="283C7A5A" w14:textId="7F241E11" w:rsidR="00FD4746" w:rsidRPr="005E68A0" w:rsidRDefault="00FD4746" w:rsidP="00A33ECC">
            <w:pPr>
              <w:pStyle w:val="ListParagraph"/>
              <w:rPr>
                <w:rFonts w:ascii="Century Gothic" w:hAnsi="Century Gothic"/>
                <w:sz w:val="20"/>
                <w:szCs w:val="20"/>
              </w:rPr>
            </w:pPr>
          </w:p>
        </w:tc>
        <w:tc>
          <w:tcPr>
            <w:tcW w:w="2610" w:type="dxa"/>
            <w:tcBorders>
              <w:top w:val="single" w:sz="4" w:space="0" w:color="auto"/>
              <w:left w:val="single" w:sz="4" w:space="0" w:color="auto"/>
              <w:bottom w:val="single" w:sz="4" w:space="0" w:color="auto"/>
              <w:right w:val="single" w:sz="4" w:space="0" w:color="auto"/>
            </w:tcBorders>
          </w:tcPr>
          <w:p w14:paraId="332E8744" w14:textId="7F4B8F62" w:rsidR="007E1D60" w:rsidRPr="00AE7EF8" w:rsidRDefault="007E1D60" w:rsidP="005E68A0">
            <w:pPr>
              <w:rPr>
                <w:rFonts w:ascii="Century Gothic" w:hAnsi="Century Gothic"/>
                <w:bCs/>
              </w:rPr>
            </w:pPr>
          </w:p>
        </w:tc>
      </w:tr>
      <w:tr w:rsidR="00420C62" w:rsidRPr="00AE7EF8" w14:paraId="772F6BD1" w14:textId="77777777" w:rsidTr="00CA7195">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30816CD6" w14:textId="25660021" w:rsidR="00EC40A1" w:rsidRPr="00D91F03" w:rsidRDefault="00EC40A1" w:rsidP="00EC40A1">
            <w:pPr>
              <w:pStyle w:val="ListParagraph"/>
              <w:numPr>
                <w:ilvl w:val="0"/>
                <w:numId w:val="40"/>
              </w:numPr>
              <w:rPr>
                <w:rFonts w:ascii="Century Gothic" w:hAnsi="Century Gothic"/>
                <w:sz w:val="20"/>
                <w:szCs w:val="20"/>
              </w:rPr>
            </w:pPr>
            <w:r w:rsidRPr="00D91F03">
              <w:rPr>
                <w:rFonts w:ascii="Century Gothic" w:hAnsi="Century Gothic"/>
                <w:sz w:val="20"/>
                <w:szCs w:val="20"/>
              </w:rPr>
              <w:lastRenderedPageBreak/>
              <w:t xml:space="preserve">Any other items </w:t>
            </w:r>
            <w:r>
              <w:rPr>
                <w:rFonts w:ascii="Century Gothic" w:hAnsi="Century Gothic"/>
                <w:sz w:val="20"/>
                <w:szCs w:val="20"/>
              </w:rPr>
              <w:t>– Q&amp;A</w:t>
            </w:r>
          </w:p>
          <w:p w14:paraId="6651743F" w14:textId="77777777" w:rsidR="00420C62" w:rsidRPr="0094014A" w:rsidRDefault="00420C62" w:rsidP="00050C6C">
            <w:pPr>
              <w:pStyle w:val="NoSpacing"/>
              <w:ind w:left="720"/>
              <w:rPr>
                <w:rFonts w:ascii="Century Gothic" w:hAnsi="Century Gothic"/>
                <w:bCs/>
              </w:rPr>
            </w:pPr>
          </w:p>
        </w:tc>
        <w:tc>
          <w:tcPr>
            <w:tcW w:w="4860" w:type="dxa"/>
            <w:tcBorders>
              <w:top w:val="single" w:sz="4" w:space="0" w:color="auto"/>
              <w:left w:val="single" w:sz="4" w:space="0" w:color="auto"/>
              <w:bottom w:val="single" w:sz="4" w:space="0" w:color="auto"/>
              <w:right w:val="single" w:sz="4" w:space="0" w:color="auto"/>
            </w:tcBorders>
          </w:tcPr>
          <w:p w14:paraId="4C05624A" w14:textId="00EBAF5B" w:rsidR="00C150E2" w:rsidRPr="00CB4B02" w:rsidRDefault="00C150E2" w:rsidP="00C150E2">
            <w:pPr>
              <w:pStyle w:val="ListParagraph"/>
              <w:numPr>
                <w:ilvl w:val="0"/>
                <w:numId w:val="44"/>
              </w:numPr>
              <w:rPr>
                <w:rFonts w:ascii="Century Gothic" w:hAnsi="Century Gothic"/>
                <w:sz w:val="20"/>
                <w:szCs w:val="20"/>
              </w:rPr>
            </w:pPr>
            <w:r w:rsidRPr="00CB4B02">
              <w:rPr>
                <w:rFonts w:ascii="Century Gothic" w:hAnsi="Century Gothic"/>
                <w:sz w:val="20"/>
                <w:szCs w:val="20"/>
              </w:rPr>
              <w:t xml:space="preserve">NC: Do we need any conversion from 1.0 to 2.0? any data update is needed?  - </w:t>
            </w:r>
            <w:r w:rsidR="008C3F1A">
              <w:rPr>
                <w:rFonts w:ascii="Century Gothic" w:hAnsi="Century Gothic"/>
                <w:sz w:val="20"/>
                <w:szCs w:val="20"/>
              </w:rPr>
              <w:t>A</w:t>
            </w:r>
            <w:r w:rsidRPr="00CB4B02">
              <w:rPr>
                <w:rFonts w:ascii="Century Gothic" w:hAnsi="Century Gothic"/>
                <w:sz w:val="20"/>
                <w:szCs w:val="20"/>
              </w:rPr>
              <w:t>ll issues will be addressed if it is from 1.0 to 2.0. The XML looks like matching exactly what it looks in 1.0. The issues reported where some validation</w:t>
            </w:r>
            <w:r w:rsidR="008C3F1A">
              <w:rPr>
                <w:rFonts w:ascii="Century Gothic" w:hAnsi="Century Gothic"/>
                <w:sz w:val="20"/>
                <w:szCs w:val="20"/>
              </w:rPr>
              <w:t>s</w:t>
            </w:r>
            <w:r w:rsidRPr="00CB4B02">
              <w:rPr>
                <w:rFonts w:ascii="Century Gothic" w:hAnsi="Century Gothic"/>
                <w:sz w:val="20"/>
                <w:szCs w:val="20"/>
              </w:rPr>
              <w:t xml:space="preserve"> where we had exemption for initial NCH states. </w:t>
            </w:r>
          </w:p>
          <w:p w14:paraId="05987F43" w14:textId="2ED85BBE" w:rsidR="00C150E2" w:rsidRPr="00CB4B02" w:rsidRDefault="00C150E2" w:rsidP="00EC40A1">
            <w:pPr>
              <w:pStyle w:val="ListParagraph"/>
              <w:rPr>
                <w:rFonts w:ascii="Century Gothic" w:hAnsi="Century Gothic"/>
                <w:sz w:val="20"/>
                <w:szCs w:val="20"/>
              </w:rPr>
            </w:pPr>
            <w:r w:rsidRPr="00CB4B02">
              <w:rPr>
                <w:rFonts w:ascii="Century Gothic" w:hAnsi="Century Gothic"/>
                <w:sz w:val="20"/>
                <w:szCs w:val="20"/>
              </w:rPr>
              <w:t xml:space="preserve">For </w:t>
            </w:r>
            <w:r w:rsidR="004A1516" w:rsidRPr="00CB4B02">
              <w:rPr>
                <w:rFonts w:ascii="Century Gothic" w:hAnsi="Century Gothic"/>
                <w:sz w:val="20"/>
                <w:szCs w:val="20"/>
              </w:rPr>
              <w:t>e.g.</w:t>
            </w:r>
            <w:r w:rsidRPr="00CB4B02">
              <w:rPr>
                <w:rFonts w:ascii="Century Gothic" w:hAnsi="Century Gothic"/>
                <w:sz w:val="20"/>
                <w:szCs w:val="20"/>
              </w:rPr>
              <w:t>: The financial responsible party address was being sent in one field from CMS which was a limitation though the interface documentation says that the address can be fielded or can come as address full text. For backward compatibility, we have made those changes to accommodate the existing states.</w:t>
            </w:r>
          </w:p>
          <w:p w14:paraId="666A4264" w14:textId="77777777" w:rsidR="004B5125" w:rsidRPr="00FB0E85" w:rsidRDefault="004B5125" w:rsidP="00EC40A1">
            <w:pPr>
              <w:pStyle w:val="ListParagraph"/>
              <w:jc w:val="both"/>
              <w:rPr>
                <w:rFonts w:ascii="Century Gothic" w:hAnsi="Century Gothic"/>
                <w:sz w:val="20"/>
                <w:szCs w:val="20"/>
              </w:rPr>
            </w:pPr>
          </w:p>
          <w:p w14:paraId="52CC2AFE" w14:textId="77777777" w:rsidR="004A1516" w:rsidRDefault="00EC40A1" w:rsidP="00EC40A1">
            <w:pPr>
              <w:pStyle w:val="ListParagraph"/>
              <w:numPr>
                <w:ilvl w:val="0"/>
                <w:numId w:val="44"/>
              </w:numPr>
              <w:rPr>
                <w:rFonts w:ascii="Century Gothic" w:hAnsi="Century Gothic"/>
                <w:sz w:val="20"/>
                <w:szCs w:val="20"/>
              </w:rPr>
            </w:pPr>
            <w:r w:rsidRPr="00FB0E85">
              <w:rPr>
                <w:rFonts w:ascii="Century Gothic" w:hAnsi="Century Gothic"/>
                <w:sz w:val="20"/>
                <w:szCs w:val="20"/>
              </w:rPr>
              <w:t xml:space="preserve">MN: Do we have to stop or retrievals during the weekend – We are trying to plan this out. </w:t>
            </w:r>
          </w:p>
          <w:p w14:paraId="546188CC" w14:textId="1E699029" w:rsidR="00EC40A1" w:rsidRPr="00FB0E85" w:rsidRDefault="00EC40A1" w:rsidP="004A1516">
            <w:pPr>
              <w:pStyle w:val="ListParagraph"/>
              <w:rPr>
                <w:rFonts w:ascii="Century Gothic" w:hAnsi="Century Gothic"/>
                <w:sz w:val="20"/>
                <w:szCs w:val="20"/>
              </w:rPr>
            </w:pPr>
            <w:r w:rsidRPr="00FB0E85">
              <w:rPr>
                <w:rFonts w:ascii="Century Gothic" w:hAnsi="Century Gothic"/>
                <w:sz w:val="20"/>
                <w:szCs w:val="20"/>
              </w:rPr>
              <w:t xml:space="preserve">Even though we are going to update the DNS names, we might not have everything ready. Tetrus will send out a plan next week with the Action items. </w:t>
            </w:r>
          </w:p>
          <w:p w14:paraId="26985A28" w14:textId="77777777" w:rsidR="00EC40A1" w:rsidRPr="00FB0E85" w:rsidRDefault="00EC40A1" w:rsidP="00EC40A1">
            <w:pPr>
              <w:pStyle w:val="ListParagraph"/>
              <w:numPr>
                <w:ilvl w:val="0"/>
                <w:numId w:val="44"/>
              </w:numPr>
              <w:rPr>
                <w:rFonts w:ascii="Century Gothic" w:hAnsi="Century Gothic"/>
                <w:sz w:val="20"/>
                <w:szCs w:val="20"/>
              </w:rPr>
            </w:pPr>
            <w:r w:rsidRPr="00FB0E85">
              <w:rPr>
                <w:rFonts w:ascii="Century Gothic" w:hAnsi="Century Gothic"/>
                <w:sz w:val="20"/>
                <w:szCs w:val="20"/>
              </w:rPr>
              <w:t xml:space="preserve">MCMS 1.0 would still work when the update happens. </w:t>
            </w:r>
          </w:p>
          <w:p w14:paraId="3DC77E3B" w14:textId="65520C84" w:rsidR="00EC40A1" w:rsidRPr="00FB0E85" w:rsidRDefault="00EC40A1" w:rsidP="00EC40A1">
            <w:pPr>
              <w:pStyle w:val="ListParagraph"/>
              <w:numPr>
                <w:ilvl w:val="0"/>
                <w:numId w:val="44"/>
              </w:numPr>
              <w:rPr>
                <w:rFonts w:ascii="Century Gothic" w:hAnsi="Century Gothic"/>
                <w:sz w:val="20"/>
                <w:szCs w:val="20"/>
              </w:rPr>
            </w:pPr>
            <w:r w:rsidRPr="00FB0E85">
              <w:rPr>
                <w:rFonts w:ascii="Century Gothic" w:hAnsi="Century Gothic"/>
                <w:sz w:val="20"/>
                <w:szCs w:val="20"/>
              </w:rPr>
              <w:t xml:space="preserve">Would it be useful, if NCH states test with states who are not on the CMS </w:t>
            </w:r>
            <w:r w:rsidR="008C3F1A">
              <w:rPr>
                <w:rFonts w:ascii="Century Gothic" w:hAnsi="Century Gothic"/>
                <w:sz w:val="20"/>
                <w:szCs w:val="20"/>
              </w:rPr>
              <w:t>–</w:t>
            </w:r>
            <w:r w:rsidRPr="00FB0E85">
              <w:rPr>
                <w:rFonts w:ascii="Century Gothic" w:hAnsi="Century Gothic"/>
                <w:sz w:val="20"/>
                <w:szCs w:val="20"/>
              </w:rPr>
              <w:t xml:space="preserve"> Tammy</w:t>
            </w:r>
            <w:r w:rsidR="008C3F1A">
              <w:rPr>
                <w:rFonts w:ascii="Century Gothic" w:hAnsi="Century Gothic"/>
                <w:sz w:val="20"/>
                <w:szCs w:val="20"/>
              </w:rPr>
              <w:t xml:space="preserve"> from MN</w:t>
            </w:r>
            <w:r w:rsidRPr="00FB0E85">
              <w:rPr>
                <w:rFonts w:ascii="Century Gothic" w:hAnsi="Century Gothic"/>
                <w:sz w:val="20"/>
                <w:szCs w:val="20"/>
              </w:rPr>
              <w:t xml:space="preserve"> is </w:t>
            </w:r>
            <w:r w:rsidR="008C3F1A">
              <w:rPr>
                <w:rFonts w:ascii="Century Gothic" w:hAnsi="Century Gothic"/>
                <w:sz w:val="20"/>
                <w:szCs w:val="20"/>
              </w:rPr>
              <w:t>testing</w:t>
            </w:r>
            <w:r w:rsidRPr="00FB0E85">
              <w:rPr>
                <w:rFonts w:ascii="Century Gothic" w:hAnsi="Century Gothic"/>
                <w:sz w:val="20"/>
                <w:szCs w:val="20"/>
              </w:rPr>
              <w:t xml:space="preserve"> that as she is sending cases and retrieving </w:t>
            </w:r>
            <w:r w:rsidR="008C3F1A">
              <w:rPr>
                <w:rFonts w:ascii="Century Gothic" w:hAnsi="Century Gothic"/>
                <w:sz w:val="20"/>
                <w:szCs w:val="20"/>
              </w:rPr>
              <w:t>to/from</w:t>
            </w:r>
            <w:r w:rsidRPr="00FB0E85">
              <w:rPr>
                <w:rFonts w:ascii="Century Gothic" w:hAnsi="Century Gothic"/>
                <w:sz w:val="20"/>
                <w:szCs w:val="20"/>
              </w:rPr>
              <w:t xml:space="preserve"> the CMS. She has been working with Tom Livoti. </w:t>
            </w:r>
          </w:p>
          <w:p w14:paraId="77FA522C" w14:textId="652867B3" w:rsidR="00EC40A1" w:rsidRPr="004A1516" w:rsidRDefault="00EC40A1" w:rsidP="006F689C">
            <w:pPr>
              <w:pStyle w:val="ListParagraph"/>
              <w:numPr>
                <w:ilvl w:val="0"/>
                <w:numId w:val="44"/>
              </w:numPr>
              <w:rPr>
                <w:rFonts w:ascii="Century Gothic" w:hAnsi="Century Gothic"/>
                <w:sz w:val="20"/>
                <w:szCs w:val="20"/>
              </w:rPr>
            </w:pPr>
            <w:r w:rsidRPr="004A1516">
              <w:rPr>
                <w:rFonts w:ascii="Century Gothic" w:hAnsi="Century Gothic"/>
                <w:sz w:val="20"/>
                <w:szCs w:val="20"/>
              </w:rPr>
              <w:t xml:space="preserve">Tom had exchanged cases with MN and OH successfully. </w:t>
            </w:r>
          </w:p>
          <w:p w14:paraId="1CC6CDC1" w14:textId="09AA4B37" w:rsidR="00EC40A1" w:rsidRPr="008C3F1A" w:rsidRDefault="00EC40A1" w:rsidP="008C3F1A">
            <w:pPr>
              <w:pStyle w:val="ListParagraph"/>
              <w:numPr>
                <w:ilvl w:val="0"/>
                <w:numId w:val="44"/>
              </w:numPr>
              <w:rPr>
                <w:rFonts w:ascii="Century Gothic" w:hAnsi="Century Gothic"/>
                <w:sz w:val="20"/>
                <w:szCs w:val="20"/>
              </w:rPr>
            </w:pPr>
            <w:r w:rsidRPr="00FB0E85">
              <w:rPr>
                <w:rFonts w:ascii="Century Gothic" w:hAnsi="Century Gothic"/>
                <w:sz w:val="20"/>
                <w:szCs w:val="20"/>
              </w:rPr>
              <w:t xml:space="preserve">Marci will send out a notification asking if the MCMS states will test with the NCH states. A lot of </w:t>
            </w:r>
            <w:proofErr w:type="gramStart"/>
            <w:r w:rsidR="004A1516" w:rsidRPr="00FB0E85">
              <w:rPr>
                <w:rFonts w:ascii="Century Gothic" w:hAnsi="Century Gothic"/>
                <w:sz w:val="20"/>
                <w:szCs w:val="20"/>
              </w:rPr>
              <w:t>CMS</w:t>
            </w:r>
            <w:proofErr w:type="gramEnd"/>
            <w:r w:rsidR="008C3F1A">
              <w:rPr>
                <w:rFonts w:ascii="Century Gothic" w:hAnsi="Century Gothic"/>
                <w:sz w:val="20"/>
                <w:szCs w:val="20"/>
              </w:rPr>
              <w:t xml:space="preserve"> </w:t>
            </w:r>
            <w:r w:rsidRPr="00FB0E85">
              <w:rPr>
                <w:rFonts w:ascii="Century Gothic" w:hAnsi="Century Gothic"/>
                <w:sz w:val="20"/>
                <w:szCs w:val="20"/>
              </w:rPr>
              <w:t xml:space="preserve">and MCMS states have been exchanging cases. </w:t>
            </w:r>
          </w:p>
        </w:tc>
        <w:tc>
          <w:tcPr>
            <w:tcW w:w="2610" w:type="dxa"/>
            <w:tcBorders>
              <w:top w:val="single" w:sz="4" w:space="0" w:color="auto"/>
              <w:left w:val="single" w:sz="4" w:space="0" w:color="auto"/>
              <w:bottom w:val="single" w:sz="4" w:space="0" w:color="auto"/>
              <w:right w:val="single" w:sz="4" w:space="0" w:color="auto"/>
            </w:tcBorders>
          </w:tcPr>
          <w:p w14:paraId="11D017D8" w14:textId="72B77C71" w:rsidR="00420C62" w:rsidRPr="008C3F1A" w:rsidRDefault="004A1516" w:rsidP="008C3F1A">
            <w:pPr>
              <w:pStyle w:val="ListParagraph"/>
              <w:numPr>
                <w:ilvl w:val="0"/>
                <w:numId w:val="44"/>
              </w:numPr>
              <w:rPr>
                <w:rFonts w:ascii="Century Gothic" w:hAnsi="Century Gothic"/>
                <w:sz w:val="20"/>
                <w:szCs w:val="20"/>
              </w:rPr>
            </w:pPr>
            <w:r w:rsidRPr="00FB0E85">
              <w:rPr>
                <w:rFonts w:ascii="Century Gothic" w:hAnsi="Century Gothic"/>
                <w:sz w:val="20"/>
                <w:szCs w:val="20"/>
              </w:rPr>
              <w:t xml:space="preserve">Tetrus will send out a plan next week </w:t>
            </w:r>
            <w:r w:rsidR="00D51A2A">
              <w:rPr>
                <w:rFonts w:ascii="Century Gothic" w:hAnsi="Century Gothic"/>
                <w:sz w:val="20"/>
                <w:szCs w:val="20"/>
              </w:rPr>
              <w:t xml:space="preserve">with the production Firewall and DNS names. </w:t>
            </w:r>
            <w:r w:rsidRPr="00FB0E85">
              <w:rPr>
                <w:rFonts w:ascii="Century Gothic" w:hAnsi="Century Gothic"/>
                <w:sz w:val="20"/>
                <w:szCs w:val="20"/>
              </w:rPr>
              <w:t xml:space="preserve"> </w:t>
            </w:r>
          </w:p>
        </w:tc>
      </w:tr>
    </w:tbl>
    <w:p w14:paraId="2B36816C" w14:textId="77777777" w:rsidR="003A2D01" w:rsidRDefault="003A2D01" w:rsidP="004548E2"/>
    <w:sectPr w:rsidR="003A2D01"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B18F" w14:textId="77777777" w:rsidR="002F7429" w:rsidRDefault="002F7429" w:rsidP="009C3BC2">
      <w:r>
        <w:separator/>
      </w:r>
    </w:p>
  </w:endnote>
  <w:endnote w:type="continuationSeparator" w:id="0">
    <w:p w14:paraId="6B918D4A" w14:textId="77777777" w:rsidR="002F7429" w:rsidRDefault="002F7429"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798FE57B" w:rsidR="006630AC" w:rsidRDefault="006630AC">
    <w:pPr>
      <w:pStyle w:val="Footer"/>
    </w:pPr>
    <w:r>
      <w:rPr>
        <w:noProof/>
        <w:lang w:val="en-US" w:eastAsia="en-US"/>
      </w:rPr>
      <mc:AlternateContent>
        <mc:Choice Requires="wps">
          <w:drawing>
            <wp:anchor distT="0" distB="0" distL="114300" distR="114300" simplePos="0" relativeHeight="251660288" behindDoc="0" locked="0" layoutInCell="1" allowOverlap="1" wp14:anchorId="2063A4FC" wp14:editId="12788F2C">
              <wp:simplePos x="0" y="0"/>
              <wp:positionH relativeFrom="column">
                <wp:posOffset>18989</wp:posOffset>
              </wp:positionH>
              <wp:positionV relativeFrom="paragraph">
                <wp:posOffset>-129995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14DC22" id="Rectangle 38" o:spid="_x0000_s1026" style="position:absolute;margin-left:1.5pt;margin-top:-10.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2C+64AAAAAkBAAAPAAAAZHJzL2Rvd25yZXYueG1sTI/BbsIw&#10;EETvSP0Ha5F6QeAQmrQNcRC0cOmlLfQDTLxNIuJ1FBtI/77LqT3uzGj2Tb4abCsu2PvGkYL5LAKB&#10;VDrTUKXg67CbPoHwQZPRrSNU8IMeVsXdKNeZcVf6xMs+VIJLyGdaQR1Cl0npyxqt9jPXIbH37Xqr&#10;A599JU2vr1xuWxlHUSqtbog/1LrDlxrL0/5sFRzeP9Ltrkko7k6v64cy2Uy2bxul7sfDegki4BD+&#10;wnDDZ3QomOnozmS8aBUseElQMI2jBAT7z4uUlSMr88cUZJHL/wuKXwAAAP//AwBQSwECLQAUAAYA&#10;CAAAACEAtoM4kv4AAADhAQAAEwAAAAAAAAAAAAAAAAAAAAAAW0NvbnRlbnRfVHlwZXNdLnhtbFBL&#10;AQItABQABgAIAAAAIQA4/SH/1gAAAJQBAAALAAAAAAAAAAAAAAAAAC8BAABfcmVscy8ucmVsc1BL&#10;AQItABQABgAIAAAAIQBNJjg6kgIAAIUFAAAOAAAAAAAAAAAAAAAAAC4CAABkcnMvZTJvRG9jLnht&#10;bFBLAQItABQABgAIAAAAIQBC2C+64AAAAAkBAAAPAAAAAAAAAAAAAAAAAOwEAABkcnMvZG93bnJl&#10;di54bWxQSwUGAAAAAAQABADzAAAA+QUAAAAA&#10;" fillcolor="black [3213]" stroked="f" strokeweight="1pt">
              <w10:wrap type="square"/>
            </v:rect>
          </w:pict>
        </mc:Fallback>
      </mc:AlternateContent>
    </w:r>
    <w:r>
      <w:rPr>
        <w:noProof/>
        <w:lang w:val="en-US" w:eastAsia="en-US"/>
      </w:rPr>
      <mc:AlternateContent>
        <mc:Choice Requires="wps">
          <w:drawing>
            <wp:anchor distT="0" distB="0" distL="0" distR="0" simplePos="0" relativeHeight="251658240" behindDoc="0" locked="0" layoutInCell="1" allowOverlap="1" wp14:anchorId="4AF8176F" wp14:editId="14164B2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176F" id="Rectangle 40"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53E8" w14:textId="77777777" w:rsidR="002F7429" w:rsidRDefault="002F7429" w:rsidP="009C3BC2">
      <w:r>
        <w:separator/>
      </w:r>
    </w:p>
  </w:footnote>
  <w:footnote w:type="continuationSeparator" w:id="0">
    <w:p w14:paraId="0269C265" w14:textId="77777777" w:rsidR="002F7429" w:rsidRDefault="002F7429"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41818"/>
    <w:lvl w:ilvl="0">
      <w:numFmt w:val="bullet"/>
      <w:lvlText w:val="*"/>
      <w:lvlJc w:val="left"/>
      <w:pPr>
        <w:ind w:left="0" w:firstLine="0"/>
      </w:pPr>
    </w:lvl>
  </w:abstractNum>
  <w:abstractNum w:abstractNumId="1" w15:restartNumberingAfterBreak="0">
    <w:nsid w:val="021D37BA"/>
    <w:multiLevelType w:val="hybridMultilevel"/>
    <w:tmpl w:val="2C64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439D1"/>
    <w:multiLevelType w:val="hybridMultilevel"/>
    <w:tmpl w:val="C63E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240D"/>
    <w:multiLevelType w:val="hybridMultilevel"/>
    <w:tmpl w:val="86F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B6D"/>
    <w:multiLevelType w:val="hybridMultilevel"/>
    <w:tmpl w:val="AFC6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F970E9"/>
    <w:multiLevelType w:val="hybridMultilevel"/>
    <w:tmpl w:val="C156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6B9E"/>
    <w:multiLevelType w:val="hybridMultilevel"/>
    <w:tmpl w:val="D31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625D8"/>
    <w:multiLevelType w:val="hybridMultilevel"/>
    <w:tmpl w:val="5C4A1416"/>
    <w:lvl w:ilvl="0" w:tplc="C5583D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13E4D"/>
    <w:multiLevelType w:val="hybridMultilevel"/>
    <w:tmpl w:val="87A8A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84BA4"/>
    <w:multiLevelType w:val="hybridMultilevel"/>
    <w:tmpl w:val="2B282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97FF2"/>
    <w:multiLevelType w:val="hybridMultilevel"/>
    <w:tmpl w:val="87FC72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3714FE"/>
    <w:multiLevelType w:val="hybridMultilevel"/>
    <w:tmpl w:val="12C4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00B06"/>
    <w:multiLevelType w:val="hybridMultilevel"/>
    <w:tmpl w:val="125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647E"/>
    <w:multiLevelType w:val="hybridMultilevel"/>
    <w:tmpl w:val="15B2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1823"/>
    <w:multiLevelType w:val="hybridMultilevel"/>
    <w:tmpl w:val="47EEDDC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77FFD"/>
    <w:multiLevelType w:val="hybridMultilevel"/>
    <w:tmpl w:val="813A2FDE"/>
    <w:lvl w:ilvl="0" w:tplc="BBD0AE0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3E6F63EC"/>
    <w:multiLevelType w:val="hybridMultilevel"/>
    <w:tmpl w:val="74CE6B80"/>
    <w:lvl w:ilvl="0" w:tplc="4992E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066F4"/>
    <w:multiLevelType w:val="hybridMultilevel"/>
    <w:tmpl w:val="BAA25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B2BE0"/>
    <w:multiLevelType w:val="hybridMultilevel"/>
    <w:tmpl w:val="F9FAAB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C7B36"/>
    <w:multiLevelType w:val="hybridMultilevel"/>
    <w:tmpl w:val="72583EBE"/>
    <w:lvl w:ilvl="0" w:tplc="0CCEB74C">
      <w:start w:val="1"/>
      <w:numFmt w:val="upperLetter"/>
      <w:lvlText w:val="%1-"/>
      <w:lvlJc w:val="left"/>
      <w:pPr>
        <w:ind w:left="1080" w:hanging="360"/>
      </w:pPr>
      <w:rPr>
        <w:rFonts w:ascii="Century Gothic" w:hAnsi="Century Gothic"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E3253D"/>
    <w:multiLevelType w:val="hybridMultilevel"/>
    <w:tmpl w:val="896A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D1C37"/>
    <w:multiLevelType w:val="hybridMultilevel"/>
    <w:tmpl w:val="295A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B4363"/>
    <w:multiLevelType w:val="hybridMultilevel"/>
    <w:tmpl w:val="211C8E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1166F49"/>
    <w:multiLevelType w:val="hybridMultilevel"/>
    <w:tmpl w:val="316A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21FD"/>
    <w:multiLevelType w:val="hybridMultilevel"/>
    <w:tmpl w:val="FAC62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860B8"/>
    <w:multiLevelType w:val="hybridMultilevel"/>
    <w:tmpl w:val="5746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F355DA"/>
    <w:multiLevelType w:val="hybridMultilevel"/>
    <w:tmpl w:val="A58A29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1D11B3"/>
    <w:multiLevelType w:val="hybridMultilevel"/>
    <w:tmpl w:val="97F2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81129"/>
    <w:multiLevelType w:val="hybridMultilevel"/>
    <w:tmpl w:val="0A0A7922"/>
    <w:lvl w:ilvl="0" w:tplc="51B61E8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44"/>
        </w:tabs>
        <w:ind w:left="1044" w:hanging="360"/>
      </w:pPr>
      <w:rPr>
        <w:rFonts w:ascii="Courier New" w:hAnsi="Courier New" w:cs="Courier New" w:hint="default"/>
        <w:sz w:val="18"/>
      </w:rPr>
    </w:lvl>
    <w:lvl w:ilvl="2" w:tplc="04090005">
      <w:start w:val="1"/>
      <w:numFmt w:val="bullet"/>
      <w:lvlText w:val=""/>
      <w:lvlJc w:val="left"/>
      <w:pPr>
        <w:tabs>
          <w:tab w:val="num" w:pos="1764"/>
        </w:tabs>
        <w:ind w:left="1764" w:hanging="360"/>
      </w:pPr>
      <w:rPr>
        <w:rFonts w:ascii="Wingdings" w:hAnsi="Wingdings" w:hint="default"/>
      </w:rPr>
    </w:lvl>
    <w:lvl w:ilvl="3" w:tplc="04090001">
      <w:start w:val="1"/>
      <w:numFmt w:val="decimal"/>
      <w:lvlText w:val="%4."/>
      <w:lvlJc w:val="left"/>
      <w:pPr>
        <w:tabs>
          <w:tab w:val="num" w:pos="2484"/>
        </w:tabs>
        <w:ind w:left="2484" w:hanging="360"/>
      </w:pPr>
    </w:lvl>
    <w:lvl w:ilvl="4" w:tplc="04090003">
      <w:start w:val="1"/>
      <w:numFmt w:val="decimal"/>
      <w:lvlText w:val="%5."/>
      <w:lvlJc w:val="left"/>
      <w:pPr>
        <w:tabs>
          <w:tab w:val="num" w:pos="3204"/>
        </w:tabs>
        <w:ind w:left="3204" w:hanging="360"/>
      </w:pPr>
    </w:lvl>
    <w:lvl w:ilvl="5" w:tplc="04090005">
      <w:start w:val="1"/>
      <w:numFmt w:val="decimal"/>
      <w:lvlText w:val="%6."/>
      <w:lvlJc w:val="left"/>
      <w:pPr>
        <w:tabs>
          <w:tab w:val="num" w:pos="3924"/>
        </w:tabs>
        <w:ind w:left="3924" w:hanging="360"/>
      </w:pPr>
    </w:lvl>
    <w:lvl w:ilvl="6" w:tplc="04090001">
      <w:start w:val="1"/>
      <w:numFmt w:val="decimal"/>
      <w:lvlText w:val="%7."/>
      <w:lvlJc w:val="left"/>
      <w:pPr>
        <w:tabs>
          <w:tab w:val="num" w:pos="4644"/>
        </w:tabs>
        <w:ind w:left="4644" w:hanging="360"/>
      </w:pPr>
    </w:lvl>
    <w:lvl w:ilvl="7" w:tplc="04090003">
      <w:start w:val="1"/>
      <w:numFmt w:val="decimal"/>
      <w:lvlText w:val="%8."/>
      <w:lvlJc w:val="left"/>
      <w:pPr>
        <w:tabs>
          <w:tab w:val="num" w:pos="5364"/>
        </w:tabs>
        <w:ind w:left="5364" w:hanging="360"/>
      </w:pPr>
    </w:lvl>
    <w:lvl w:ilvl="8" w:tplc="04090005">
      <w:start w:val="1"/>
      <w:numFmt w:val="decimal"/>
      <w:lvlText w:val="%9."/>
      <w:lvlJc w:val="left"/>
      <w:pPr>
        <w:tabs>
          <w:tab w:val="num" w:pos="6084"/>
        </w:tabs>
        <w:ind w:left="6084" w:hanging="360"/>
      </w:pPr>
    </w:lvl>
  </w:abstractNum>
  <w:abstractNum w:abstractNumId="29" w15:restartNumberingAfterBreak="0">
    <w:nsid w:val="639C1FC9"/>
    <w:multiLevelType w:val="hybridMultilevel"/>
    <w:tmpl w:val="3852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E0E1B"/>
    <w:multiLevelType w:val="hybridMultilevel"/>
    <w:tmpl w:val="0B783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C554E0D"/>
    <w:multiLevelType w:val="hybridMultilevel"/>
    <w:tmpl w:val="2DF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54317"/>
    <w:multiLevelType w:val="hybridMultilevel"/>
    <w:tmpl w:val="16A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37554"/>
    <w:multiLevelType w:val="hybridMultilevel"/>
    <w:tmpl w:val="98A8D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2FA4293"/>
    <w:multiLevelType w:val="hybridMultilevel"/>
    <w:tmpl w:val="8ED62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0D3DC4"/>
    <w:multiLevelType w:val="hybridMultilevel"/>
    <w:tmpl w:val="80F2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B5054"/>
    <w:multiLevelType w:val="hybridMultilevel"/>
    <w:tmpl w:val="41024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06BD3"/>
    <w:multiLevelType w:val="hybridMultilevel"/>
    <w:tmpl w:val="B99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178BF"/>
    <w:multiLevelType w:val="hybridMultilevel"/>
    <w:tmpl w:val="025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47158"/>
    <w:multiLevelType w:val="hybridMultilevel"/>
    <w:tmpl w:val="0FD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023F6"/>
    <w:multiLevelType w:val="hybridMultilevel"/>
    <w:tmpl w:val="60866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40016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0469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33751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14560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32291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8968999">
    <w:abstractNumId w:val="24"/>
  </w:num>
  <w:num w:numId="7" w16cid:durableId="941256366">
    <w:abstractNumId w:val="10"/>
  </w:num>
  <w:num w:numId="8" w16cid:durableId="1719668778">
    <w:abstractNumId w:val="40"/>
  </w:num>
  <w:num w:numId="9" w16cid:durableId="1715739003">
    <w:abstractNumId w:val="33"/>
  </w:num>
  <w:num w:numId="10" w16cid:durableId="1312756841">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16cid:durableId="1420365489">
    <w:abstractNumId w:val="34"/>
  </w:num>
  <w:num w:numId="12" w16cid:durableId="357318046">
    <w:abstractNumId w:val="37"/>
  </w:num>
  <w:num w:numId="13" w16cid:durableId="1415855973">
    <w:abstractNumId w:val="27"/>
  </w:num>
  <w:num w:numId="14" w16cid:durableId="7911720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205572">
    <w:abstractNumId w:val="7"/>
  </w:num>
  <w:num w:numId="16" w16cid:durableId="933586814">
    <w:abstractNumId w:val="7"/>
  </w:num>
  <w:num w:numId="17" w16cid:durableId="97602863">
    <w:abstractNumId w:val="4"/>
  </w:num>
  <w:num w:numId="18" w16cid:durableId="861211147">
    <w:abstractNumId w:val="31"/>
  </w:num>
  <w:num w:numId="19" w16cid:durableId="163133506">
    <w:abstractNumId w:val="21"/>
  </w:num>
  <w:num w:numId="20" w16cid:durableId="441921795">
    <w:abstractNumId w:val="1"/>
  </w:num>
  <w:num w:numId="21" w16cid:durableId="1912233222">
    <w:abstractNumId w:val="3"/>
  </w:num>
  <w:num w:numId="22" w16cid:durableId="1638291868">
    <w:abstractNumId w:val="6"/>
  </w:num>
  <w:num w:numId="23" w16cid:durableId="1458110925">
    <w:abstractNumId w:val="13"/>
  </w:num>
  <w:num w:numId="24" w16cid:durableId="1847817028">
    <w:abstractNumId w:val="20"/>
  </w:num>
  <w:num w:numId="25" w16cid:durableId="117378403">
    <w:abstractNumId w:val="12"/>
  </w:num>
  <w:num w:numId="26" w16cid:durableId="440153409">
    <w:abstractNumId w:val="39"/>
  </w:num>
  <w:num w:numId="27" w16cid:durableId="612395885">
    <w:abstractNumId w:val="16"/>
  </w:num>
  <w:num w:numId="28" w16cid:durableId="1318923754">
    <w:abstractNumId w:val="9"/>
  </w:num>
  <w:num w:numId="29" w16cid:durableId="694428318">
    <w:abstractNumId w:val="14"/>
  </w:num>
  <w:num w:numId="30" w16cid:durableId="489637723">
    <w:abstractNumId w:val="8"/>
  </w:num>
  <w:num w:numId="31" w16cid:durableId="1458180998">
    <w:abstractNumId w:val="35"/>
  </w:num>
  <w:num w:numId="32" w16cid:durableId="616718654">
    <w:abstractNumId w:val="18"/>
  </w:num>
  <w:num w:numId="33" w16cid:durableId="942109140">
    <w:abstractNumId w:val="15"/>
  </w:num>
  <w:num w:numId="34" w16cid:durableId="528027072">
    <w:abstractNumId w:val="11"/>
  </w:num>
  <w:num w:numId="35" w16cid:durableId="1459448519">
    <w:abstractNumId w:val="5"/>
  </w:num>
  <w:num w:numId="36" w16cid:durableId="1833567630">
    <w:abstractNumId w:val="32"/>
  </w:num>
  <w:num w:numId="37" w16cid:durableId="804469704">
    <w:abstractNumId w:val="38"/>
  </w:num>
  <w:num w:numId="38" w16cid:durableId="1626041646">
    <w:abstractNumId w:val="29"/>
  </w:num>
  <w:num w:numId="39" w16cid:durableId="976228112">
    <w:abstractNumId w:val="17"/>
  </w:num>
  <w:num w:numId="40" w16cid:durableId="110982001">
    <w:abstractNumId w:val="36"/>
  </w:num>
  <w:num w:numId="41" w16cid:durableId="80031856">
    <w:abstractNumId w:val="26"/>
  </w:num>
  <w:num w:numId="42" w16cid:durableId="1152714332">
    <w:abstractNumId w:val="19"/>
  </w:num>
  <w:num w:numId="43" w16cid:durableId="593326339">
    <w:abstractNumId w:val="23"/>
  </w:num>
  <w:num w:numId="44" w16cid:durableId="124553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sDQ1MTU0MzMwsDRT0lEKTi0uzszPAykwqgUAV/0JSCwAAAA="/>
  </w:docVars>
  <w:rsids>
    <w:rsidRoot w:val="00E706D9"/>
    <w:rsid w:val="000133A6"/>
    <w:rsid w:val="00024533"/>
    <w:rsid w:val="000252F2"/>
    <w:rsid w:val="00050C6C"/>
    <w:rsid w:val="00054DAF"/>
    <w:rsid w:val="0006183B"/>
    <w:rsid w:val="00063CC2"/>
    <w:rsid w:val="00074F47"/>
    <w:rsid w:val="00091C95"/>
    <w:rsid w:val="000A650A"/>
    <w:rsid w:val="000B0614"/>
    <w:rsid w:val="000D151A"/>
    <w:rsid w:val="0010479C"/>
    <w:rsid w:val="001117D3"/>
    <w:rsid w:val="00115E01"/>
    <w:rsid w:val="001305B0"/>
    <w:rsid w:val="00135CA1"/>
    <w:rsid w:val="00153FE4"/>
    <w:rsid w:val="001542A5"/>
    <w:rsid w:val="00173418"/>
    <w:rsid w:val="001A5ABE"/>
    <w:rsid w:val="001A5E12"/>
    <w:rsid w:val="001C3609"/>
    <w:rsid w:val="001D7037"/>
    <w:rsid w:val="001F6D38"/>
    <w:rsid w:val="001F73E0"/>
    <w:rsid w:val="00226548"/>
    <w:rsid w:val="00233542"/>
    <w:rsid w:val="0024550D"/>
    <w:rsid w:val="00263906"/>
    <w:rsid w:val="002710B3"/>
    <w:rsid w:val="002732BB"/>
    <w:rsid w:val="00280467"/>
    <w:rsid w:val="002A388E"/>
    <w:rsid w:val="002A48AB"/>
    <w:rsid w:val="002D0715"/>
    <w:rsid w:val="002D6FC1"/>
    <w:rsid w:val="002D7266"/>
    <w:rsid w:val="002F7429"/>
    <w:rsid w:val="00331FE4"/>
    <w:rsid w:val="00340E4A"/>
    <w:rsid w:val="00353F28"/>
    <w:rsid w:val="00356691"/>
    <w:rsid w:val="00362FBE"/>
    <w:rsid w:val="00364AF2"/>
    <w:rsid w:val="00380592"/>
    <w:rsid w:val="0039046B"/>
    <w:rsid w:val="00393A88"/>
    <w:rsid w:val="003A2D01"/>
    <w:rsid w:val="003A382D"/>
    <w:rsid w:val="003C0C90"/>
    <w:rsid w:val="003C321E"/>
    <w:rsid w:val="003D0028"/>
    <w:rsid w:val="003D10F1"/>
    <w:rsid w:val="003E362B"/>
    <w:rsid w:val="003F3E96"/>
    <w:rsid w:val="003F56BF"/>
    <w:rsid w:val="003F5F98"/>
    <w:rsid w:val="00402399"/>
    <w:rsid w:val="004032F8"/>
    <w:rsid w:val="0041553A"/>
    <w:rsid w:val="00420C62"/>
    <w:rsid w:val="004258B4"/>
    <w:rsid w:val="00427169"/>
    <w:rsid w:val="004548E2"/>
    <w:rsid w:val="0046406E"/>
    <w:rsid w:val="00465F03"/>
    <w:rsid w:val="00470E63"/>
    <w:rsid w:val="00476240"/>
    <w:rsid w:val="004802A5"/>
    <w:rsid w:val="0048587F"/>
    <w:rsid w:val="00495BD4"/>
    <w:rsid w:val="004A1516"/>
    <w:rsid w:val="004B5125"/>
    <w:rsid w:val="004C3F53"/>
    <w:rsid w:val="004C5DB1"/>
    <w:rsid w:val="004D09B7"/>
    <w:rsid w:val="004E444B"/>
    <w:rsid w:val="004E58F6"/>
    <w:rsid w:val="004E7BFE"/>
    <w:rsid w:val="00500C5F"/>
    <w:rsid w:val="0050673D"/>
    <w:rsid w:val="00513F77"/>
    <w:rsid w:val="005149E8"/>
    <w:rsid w:val="00527C61"/>
    <w:rsid w:val="00531D27"/>
    <w:rsid w:val="00536B31"/>
    <w:rsid w:val="00540598"/>
    <w:rsid w:val="00552F34"/>
    <w:rsid w:val="00590105"/>
    <w:rsid w:val="005A5724"/>
    <w:rsid w:val="005C1D8A"/>
    <w:rsid w:val="005D560A"/>
    <w:rsid w:val="005E68A0"/>
    <w:rsid w:val="005F20E3"/>
    <w:rsid w:val="00612A21"/>
    <w:rsid w:val="00614277"/>
    <w:rsid w:val="00624BA9"/>
    <w:rsid w:val="00632545"/>
    <w:rsid w:val="00634215"/>
    <w:rsid w:val="006343A6"/>
    <w:rsid w:val="006545BF"/>
    <w:rsid w:val="0065599D"/>
    <w:rsid w:val="006630AC"/>
    <w:rsid w:val="00663A54"/>
    <w:rsid w:val="006722AD"/>
    <w:rsid w:val="00677CDA"/>
    <w:rsid w:val="00684BB9"/>
    <w:rsid w:val="00685D37"/>
    <w:rsid w:val="00690B18"/>
    <w:rsid w:val="006A4789"/>
    <w:rsid w:val="006B0727"/>
    <w:rsid w:val="006C1569"/>
    <w:rsid w:val="006C2A0A"/>
    <w:rsid w:val="006C2CB1"/>
    <w:rsid w:val="006D3D3B"/>
    <w:rsid w:val="006E0EFE"/>
    <w:rsid w:val="006E5BB4"/>
    <w:rsid w:val="00725876"/>
    <w:rsid w:val="00725E17"/>
    <w:rsid w:val="00725E5E"/>
    <w:rsid w:val="007419C8"/>
    <w:rsid w:val="0074301F"/>
    <w:rsid w:val="00746B36"/>
    <w:rsid w:val="00757DF8"/>
    <w:rsid w:val="007735E7"/>
    <w:rsid w:val="0077759D"/>
    <w:rsid w:val="007A55A0"/>
    <w:rsid w:val="007B34F4"/>
    <w:rsid w:val="007B4E52"/>
    <w:rsid w:val="007C2FD3"/>
    <w:rsid w:val="007D7800"/>
    <w:rsid w:val="007E1D60"/>
    <w:rsid w:val="007E2A32"/>
    <w:rsid w:val="007F116F"/>
    <w:rsid w:val="007F5A21"/>
    <w:rsid w:val="00821C5A"/>
    <w:rsid w:val="00825BED"/>
    <w:rsid w:val="00831BC8"/>
    <w:rsid w:val="00840E6F"/>
    <w:rsid w:val="00847C07"/>
    <w:rsid w:val="0086680C"/>
    <w:rsid w:val="00867217"/>
    <w:rsid w:val="0089643F"/>
    <w:rsid w:val="008A38DF"/>
    <w:rsid w:val="008A6118"/>
    <w:rsid w:val="008C0304"/>
    <w:rsid w:val="008C3F1A"/>
    <w:rsid w:val="008D051F"/>
    <w:rsid w:val="008D64DC"/>
    <w:rsid w:val="008E7516"/>
    <w:rsid w:val="00911F30"/>
    <w:rsid w:val="00922FE7"/>
    <w:rsid w:val="00926AA3"/>
    <w:rsid w:val="0094014A"/>
    <w:rsid w:val="00943E29"/>
    <w:rsid w:val="00963BD8"/>
    <w:rsid w:val="00967C6A"/>
    <w:rsid w:val="0097093A"/>
    <w:rsid w:val="00972806"/>
    <w:rsid w:val="009A0CB0"/>
    <w:rsid w:val="009C3BC2"/>
    <w:rsid w:val="009F718C"/>
    <w:rsid w:val="00A136D0"/>
    <w:rsid w:val="00A209CA"/>
    <w:rsid w:val="00A219E2"/>
    <w:rsid w:val="00A33ECC"/>
    <w:rsid w:val="00A5729E"/>
    <w:rsid w:val="00A615FC"/>
    <w:rsid w:val="00A70ADE"/>
    <w:rsid w:val="00A85C2E"/>
    <w:rsid w:val="00A865F3"/>
    <w:rsid w:val="00AE7EF8"/>
    <w:rsid w:val="00B10D53"/>
    <w:rsid w:val="00B154E0"/>
    <w:rsid w:val="00B478CB"/>
    <w:rsid w:val="00B6436C"/>
    <w:rsid w:val="00B659C8"/>
    <w:rsid w:val="00B70F3C"/>
    <w:rsid w:val="00B72139"/>
    <w:rsid w:val="00B819DE"/>
    <w:rsid w:val="00B87D18"/>
    <w:rsid w:val="00B95388"/>
    <w:rsid w:val="00BA2CEA"/>
    <w:rsid w:val="00BA409A"/>
    <w:rsid w:val="00BA4F33"/>
    <w:rsid w:val="00BD5060"/>
    <w:rsid w:val="00BE2F11"/>
    <w:rsid w:val="00C1411A"/>
    <w:rsid w:val="00C1497C"/>
    <w:rsid w:val="00C150E2"/>
    <w:rsid w:val="00C34361"/>
    <w:rsid w:val="00C516BD"/>
    <w:rsid w:val="00C52F02"/>
    <w:rsid w:val="00C80BC9"/>
    <w:rsid w:val="00C827D4"/>
    <w:rsid w:val="00C87F4F"/>
    <w:rsid w:val="00C90E2C"/>
    <w:rsid w:val="00C96616"/>
    <w:rsid w:val="00CA7195"/>
    <w:rsid w:val="00CB4B02"/>
    <w:rsid w:val="00CD479E"/>
    <w:rsid w:val="00CD6365"/>
    <w:rsid w:val="00CF1DFB"/>
    <w:rsid w:val="00CF239C"/>
    <w:rsid w:val="00D143E0"/>
    <w:rsid w:val="00D1535D"/>
    <w:rsid w:val="00D233A6"/>
    <w:rsid w:val="00D369DF"/>
    <w:rsid w:val="00D51A2A"/>
    <w:rsid w:val="00D53BC9"/>
    <w:rsid w:val="00D7797A"/>
    <w:rsid w:val="00D812D1"/>
    <w:rsid w:val="00D91F03"/>
    <w:rsid w:val="00D95EBF"/>
    <w:rsid w:val="00DC1EBF"/>
    <w:rsid w:val="00DE2A2D"/>
    <w:rsid w:val="00DE7075"/>
    <w:rsid w:val="00E37B3B"/>
    <w:rsid w:val="00E409B8"/>
    <w:rsid w:val="00E63C76"/>
    <w:rsid w:val="00E706D9"/>
    <w:rsid w:val="00E92035"/>
    <w:rsid w:val="00EB1336"/>
    <w:rsid w:val="00EB1F83"/>
    <w:rsid w:val="00EC40A1"/>
    <w:rsid w:val="00EC4FEB"/>
    <w:rsid w:val="00ED3342"/>
    <w:rsid w:val="00EE061C"/>
    <w:rsid w:val="00EE383F"/>
    <w:rsid w:val="00EF4C38"/>
    <w:rsid w:val="00F272AD"/>
    <w:rsid w:val="00F34F40"/>
    <w:rsid w:val="00F5680D"/>
    <w:rsid w:val="00FA3121"/>
    <w:rsid w:val="00FA35A5"/>
    <w:rsid w:val="00FB0E85"/>
    <w:rsid w:val="00FB66D8"/>
    <w:rsid w:val="00FC54F6"/>
    <w:rsid w:val="00FD4746"/>
    <w:rsid w:val="00FD5443"/>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E71F"/>
  <w15:chartTrackingRefBased/>
  <w15:docId w15:val="{8B116C5D-7DE7-4F52-86F8-791C7FF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z09JfF5-EIzsLzOYnt_03DEz2GhOk44BHgKwDKM7HgW7ATmKeBmw-Ob3B9LhDM-E.3YvQBzqK0KnYyX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Lynnea Kaufman</cp:lastModifiedBy>
  <cp:revision>27</cp:revision>
  <dcterms:created xsi:type="dcterms:W3CDTF">2021-06-17T16:19:00Z</dcterms:created>
  <dcterms:modified xsi:type="dcterms:W3CDTF">2022-07-12T20:25:00Z</dcterms:modified>
</cp:coreProperties>
</file>